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420" w:rsidRDefault="007C6420" w:rsidP="007C6420">
      <w:pPr>
        <w:autoSpaceDE w:val="0"/>
        <w:autoSpaceDN w:val="0"/>
        <w:adjustRightInd w:val="0"/>
        <w:jc w:val="both"/>
        <w:rPr>
          <w:rFonts w:ascii="Arial" w:hAnsi="Arial" w:cs="Arial"/>
          <w:bCs/>
          <w:sz w:val="16"/>
          <w:szCs w:val="16"/>
        </w:rPr>
      </w:pPr>
      <w:r>
        <w:rPr>
          <w:rFonts w:ascii="Arial" w:hAnsi="Arial" w:cs="Arial"/>
          <w:bCs/>
          <w:sz w:val="16"/>
          <w:szCs w:val="16"/>
        </w:rPr>
        <w:t xml:space="preserve">PROT. N.                                                                                                          </w:t>
      </w:r>
      <w:r w:rsidR="0033270D">
        <w:rPr>
          <w:rFonts w:ascii="Arial" w:hAnsi="Arial" w:cs="Arial"/>
          <w:bCs/>
          <w:sz w:val="16"/>
          <w:szCs w:val="16"/>
        </w:rPr>
        <w:t xml:space="preserve">             </w:t>
      </w:r>
      <w:r>
        <w:rPr>
          <w:rFonts w:ascii="Arial" w:hAnsi="Arial" w:cs="Arial"/>
          <w:bCs/>
          <w:sz w:val="16"/>
          <w:szCs w:val="16"/>
        </w:rPr>
        <w:t xml:space="preserve">                       </w:t>
      </w:r>
      <w:r w:rsidR="008F4557">
        <w:rPr>
          <w:rFonts w:ascii="Arial" w:hAnsi="Arial" w:cs="Arial"/>
          <w:bCs/>
          <w:sz w:val="16"/>
          <w:szCs w:val="16"/>
        </w:rPr>
        <w:t xml:space="preserve">                   </w:t>
      </w:r>
      <w:r>
        <w:rPr>
          <w:rFonts w:ascii="Arial" w:hAnsi="Arial" w:cs="Arial"/>
          <w:bCs/>
          <w:sz w:val="16"/>
          <w:szCs w:val="16"/>
        </w:rPr>
        <w:t xml:space="preserve">  </w:t>
      </w:r>
      <w:r w:rsidRPr="00C804D2">
        <w:rPr>
          <w:rFonts w:ascii="Arial" w:hAnsi="Arial" w:cs="Arial"/>
          <w:bCs/>
          <w:sz w:val="16"/>
          <w:szCs w:val="16"/>
        </w:rPr>
        <w:t xml:space="preserve">Palermo, </w:t>
      </w:r>
      <w:bookmarkStart w:id="0" w:name="_GoBack"/>
      <w:bookmarkEnd w:id="0"/>
      <w:r w:rsidR="00FA1E98">
        <w:rPr>
          <w:rFonts w:ascii="Arial" w:hAnsi="Arial" w:cs="Arial"/>
          <w:bCs/>
          <w:sz w:val="16"/>
          <w:szCs w:val="16"/>
        </w:rPr>
        <w:t>04/09</w:t>
      </w:r>
      <w:r>
        <w:rPr>
          <w:rFonts w:ascii="Arial" w:hAnsi="Arial" w:cs="Arial"/>
          <w:bCs/>
          <w:sz w:val="16"/>
          <w:szCs w:val="16"/>
        </w:rPr>
        <w:t>/2019</w:t>
      </w:r>
    </w:p>
    <w:p w:rsidR="00FA1E98" w:rsidRDefault="00FA1E98" w:rsidP="007C6420">
      <w:pPr>
        <w:autoSpaceDE w:val="0"/>
        <w:autoSpaceDN w:val="0"/>
        <w:adjustRightInd w:val="0"/>
        <w:jc w:val="both"/>
        <w:rPr>
          <w:rFonts w:ascii="Arial" w:hAnsi="Arial" w:cs="Arial"/>
          <w:bCs/>
          <w:sz w:val="16"/>
          <w:szCs w:val="16"/>
        </w:rPr>
      </w:pPr>
      <w:proofErr w:type="spellStart"/>
      <w:r>
        <w:rPr>
          <w:rFonts w:ascii="Arial" w:hAnsi="Arial" w:cs="Arial"/>
          <w:bCs/>
          <w:sz w:val="16"/>
          <w:szCs w:val="16"/>
        </w:rPr>
        <w:t>CIRC</w:t>
      </w:r>
      <w:proofErr w:type="spellEnd"/>
      <w:r>
        <w:rPr>
          <w:rFonts w:ascii="Arial" w:hAnsi="Arial" w:cs="Arial"/>
          <w:bCs/>
          <w:sz w:val="16"/>
          <w:szCs w:val="16"/>
        </w:rPr>
        <w:t>. N. 3</w:t>
      </w:r>
    </w:p>
    <w:p w:rsidR="00FA1E98" w:rsidRDefault="00FA1E98" w:rsidP="00FA1E98">
      <w:pPr>
        <w:autoSpaceDE w:val="0"/>
        <w:autoSpaceDN w:val="0"/>
        <w:adjustRightInd w:val="0"/>
        <w:spacing w:line="360" w:lineRule="auto"/>
        <w:jc w:val="right"/>
        <w:outlineLvl w:val="2"/>
        <w:rPr>
          <w:rFonts w:ascii="Arial" w:hAnsi="Arial" w:cs="Arial"/>
          <w:bCs/>
          <w:sz w:val="18"/>
          <w:szCs w:val="18"/>
        </w:rPr>
      </w:pPr>
      <w:r>
        <w:rPr>
          <w:rFonts w:ascii="Arial" w:hAnsi="Arial" w:cs="Arial"/>
          <w:bCs/>
          <w:sz w:val="18"/>
          <w:szCs w:val="18"/>
        </w:rPr>
        <w:t xml:space="preserve">AL PERSONALE DOCENTE </w:t>
      </w:r>
    </w:p>
    <w:p w:rsidR="00FA1E98" w:rsidRDefault="00FA1E98" w:rsidP="00FA1E98">
      <w:pPr>
        <w:autoSpaceDE w:val="0"/>
        <w:autoSpaceDN w:val="0"/>
        <w:adjustRightInd w:val="0"/>
        <w:spacing w:line="360" w:lineRule="auto"/>
        <w:jc w:val="right"/>
        <w:outlineLvl w:val="2"/>
        <w:rPr>
          <w:rFonts w:ascii="Arial" w:hAnsi="Arial" w:cs="Arial"/>
          <w:bCs/>
          <w:sz w:val="18"/>
          <w:szCs w:val="18"/>
        </w:rPr>
      </w:pPr>
      <w:r>
        <w:rPr>
          <w:rFonts w:ascii="Arial" w:hAnsi="Arial" w:cs="Arial"/>
          <w:bCs/>
          <w:sz w:val="18"/>
          <w:szCs w:val="18"/>
        </w:rPr>
        <w:t>AL PERSONALE ATA</w:t>
      </w:r>
    </w:p>
    <w:p w:rsidR="00FA1E98" w:rsidRDefault="00FA1E98" w:rsidP="00FA1E98">
      <w:pPr>
        <w:autoSpaceDE w:val="0"/>
        <w:autoSpaceDN w:val="0"/>
        <w:adjustRightInd w:val="0"/>
        <w:spacing w:line="360" w:lineRule="auto"/>
        <w:jc w:val="right"/>
        <w:outlineLvl w:val="2"/>
        <w:rPr>
          <w:rFonts w:ascii="Arial" w:hAnsi="Arial" w:cs="Arial"/>
          <w:bCs/>
          <w:sz w:val="18"/>
          <w:szCs w:val="18"/>
        </w:rPr>
      </w:pPr>
      <w:r>
        <w:rPr>
          <w:rFonts w:ascii="Arial" w:hAnsi="Arial" w:cs="Arial"/>
          <w:bCs/>
          <w:sz w:val="18"/>
          <w:szCs w:val="18"/>
        </w:rPr>
        <w:t xml:space="preserve">AI </w:t>
      </w:r>
      <w:proofErr w:type="spellStart"/>
      <w:r>
        <w:rPr>
          <w:rFonts w:ascii="Arial" w:hAnsi="Arial" w:cs="Arial"/>
          <w:bCs/>
          <w:sz w:val="18"/>
          <w:szCs w:val="18"/>
        </w:rPr>
        <w:t>SIGG</w:t>
      </w:r>
      <w:proofErr w:type="spellEnd"/>
      <w:r>
        <w:rPr>
          <w:rFonts w:ascii="Arial" w:hAnsi="Arial" w:cs="Arial"/>
          <w:bCs/>
          <w:sz w:val="18"/>
          <w:szCs w:val="18"/>
        </w:rPr>
        <w:t>. GENITORI/TUTORI</w:t>
      </w:r>
    </w:p>
    <w:p w:rsidR="00FA1E98" w:rsidRDefault="00FA1E98" w:rsidP="00FA1E98">
      <w:pPr>
        <w:autoSpaceDE w:val="0"/>
        <w:autoSpaceDN w:val="0"/>
        <w:adjustRightInd w:val="0"/>
        <w:spacing w:line="360" w:lineRule="auto"/>
        <w:jc w:val="right"/>
        <w:outlineLvl w:val="2"/>
        <w:rPr>
          <w:rFonts w:ascii="Arial" w:hAnsi="Arial" w:cs="Arial"/>
          <w:bCs/>
          <w:sz w:val="18"/>
          <w:szCs w:val="18"/>
        </w:rPr>
      </w:pPr>
      <w:r>
        <w:rPr>
          <w:rFonts w:ascii="Arial" w:hAnsi="Arial" w:cs="Arial"/>
          <w:bCs/>
          <w:sz w:val="18"/>
          <w:szCs w:val="18"/>
        </w:rPr>
        <w:t>UFFICIO PERSONALE</w:t>
      </w:r>
    </w:p>
    <w:p w:rsidR="00FA1E98" w:rsidRDefault="00FA1E98" w:rsidP="00FA1E98">
      <w:pPr>
        <w:autoSpaceDE w:val="0"/>
        <w:autoSpaceDN w:val="0"/>
        <w:adjustRightInd w:val="0"/>
        <w:spacing w:line="360" w:lineRule="auto"/>
        <w:jc w:val="right"/>
        <w:outlineLvl w:val="2"/>
        <w:rPr>
          <w:rFonts w:ascii="Arial" w:hAnsi="Arial" w:cs="Arial"/>
          <w:bCs/>
          <w:sz w:val="18"/>
          <w:szCs w:val="18"/>
        </w:rPr>
      </w:pPr>
      <w:r>
        <w:rPr>
          <w:rFonts w:ascii="Arial" w:hAnsi="Arial" w:cs="Arial"/>
          <w:bCs/>
          <w:sz w:val="18"/>
          <w:szCs w:val="18"/>
        </w:rPr>
        <w:t>UFFICIO ALLIEVI</w:t>
      </w:r>
    </w:p>
    <w:p w:rsidR="00FA1E98" w:rsidRDefault="00FA1E98" w:rsidP="00FA1E98">
      <w:pPr>
        <w:autoSpaceDE w:val="0"/>
        <w:autoSpaceDN w:val="0"/>
        <w:adjustRightInd w:val="0"/>
        <w:spacing w:line="360" w:lineRule="auto"/>
        <w:jc w:val="right"/>
        <w:outlineLvl w:val="2"/>
        <w:rPr>
          <w:rFonts w:ascii="Arial" w:hAnsi="Arial" w:cs="Arial"/>
          <w:bCs/>
          <w:sz w:val="18"/>
          <w:szCs w:val="18"/>
        </w:rPr>
      </w:pPr>
      <w:r>
        <w:rPr>
          <w:rFonts w:ascii="Arial" w:hAnsi="Arial" w:cs="Arial"/>
          <w:bCs/>
          <w:sz w:val="18"/>
          <w:szCs w:val="18"/>
        </w:rPr>
        <w:t xml:space="preserve">AL DIRETTORE </w:t>
      </w:r>
      <w:proofErr w:type="spellStart"/>
      <w:r>
        <w:rPr>
          <w:rFonts w:ascii="Arial" w:hAnsi="Arial" w:cs="Arial"/>
          <w:bCs/>
          <w:sz w:val="18"/>
          <w:szCs w:val="18"/>
        </w:rPr>
        <w:t>S.G.A.</w:t>
      </w:r>
      <w:proofErr w:type="spellEnd"/>
      <w:r>
        <w:rPr>
          <w:rFonts w:ascii="Arial" w:hAnsi="Arial" w:cs="Arial"/>
          <w:bCs/>
          <w:sz w:val="18"/>
          <w:szCs w:val="18"/>
        </w:rPr>
        <w:t xml:space="preserve"> </w:t>
      </w:r>
    </w:p>
    <w:p w:rsidR="00FA1E98" w:rsidRDefault="00FA1E98" w:rsidP="00FA1E98">
      <w:pPr>
        <w:autoSpaceDE w:val="0"/>
        <w:autoSpaceDN w:val="0"/>
        <w:adjustRightInd w:val="0"/>
        <w:spacing w:line="360" w:lineRule="auto"/>
        <w:jc w:val="right"/>
        <w:outlineLvl w:val="2"/>
        <w:rPr>
          <w:rFonts w:ascii="Arial" w:hAnsi="Arial" w:cs="Arial"/>
          <w:bCs/>
          <w:sz w:val="18"/>
          <w:szCs w:val="18"/>
        </w:rPr>
      </w:pPr>
      <w:r>
        <w:rPr>
          <w:rFonts w:ascii="Arial" w:hAnsi="Arial" w:cs="Arial"/>
          <w:bCs/>
          <w:sz w:val="18"/>
          <w:szCs w:val="18"/>
        </w:rPr>
        <w:t xml:space="preserve">ALBO  </w:t>
      </w:r>
    </w:p>
    <w:p w:rsidR="00FA1E98" w:rsidRPr="00FA1E98" w:rsidRDefault="00FA1E98" w:rsidP="00FA1E98">
      <w:pPr>
        <w:autoSpaceDE w:val="0"/>
        <w:autoSpaceDN w:val="0"/>
        <w:adjustRightInd w:val="0"/>
        <w:spacing w:line="360" w:lineRule="auto"/>
        <w:jc w:val="right"/>
        <w:outlineLvl w:val="2"/>
        <w:rPr>
          <w:rFonts w:ascii="Arial" w:hAnsi="Arial" w:cs="Arial"/>
          <w:bCs/>
          <w:sz w:val="18"/>
          <w:szCs w:val="18"/>
          <w:lang w:val="en-US"/>
        </w:rPr>
      </w:pPr>
      <w:r w:rsidRPr="00FA1E98">
        <w:rPr>
          <w:rFonts w:ascii="Arial" w:hAnsi="Arial" w:cs="Arial"/>
          <w:bCs/>
          <w:sz w:val="18"/>
          <w:szCs w:val="18"/>
          <w:lang w:val="en-US"/>
        </w:rPr>
        <w:t xml:space="preserve">SITO WEB: www.iissvolta.edu.it  </w:t>
      </w:r>
    </w:p>
    <w:p w:rsidR="00FA1E98" w:rsidRPr="00FA1E98" w:rsidRDefault="00FA1E98" w:rsidP="00FA1E98">
      <w:pPr>
        <w:autoSpaceDE w:val="0"/>
        <w:autoSpaceDN w:val="0"/>
        <w:adjustRightInd w:val="0"/>
        <w:rPr>
          <w:color w:val="000000"/>
          <w:lang w:val="en-US"/>
        </w:rPr>
      </w:pPr>
    </w:p>
    <w:p w:rsidR="00FA1E98" w:rsidRDefault="00FA1E98" w:rsidP="00FA1E98">
      <w:pPr>
        <w:autoSpaceDE w:val="0"/>
        <w:autoSpaceDN w:val="0"/>
        <w:adjustRightInd w:val="0"/>
        <w:jc w:val="both"/>
        <w:rPr>
          <w:rFonts w:ascii="Arial" w:hAnsi="Arial" w:cs="Arial"/>
          <w:b/>
          <w:bCs/>
          <w:color w:val="000000"/>
          <w:sz w:val="20"/>
          <w:szCs w:val="20"/>
        </w:rPr>
      </w:pPr>
      <w:r>
        <w:rPr>
          <w:rFonts w:ascii="Arial" w:hAnsi="Arial" w:cs="Arial"/>
          <w:b/>
          <w:bCs/>
          <w:color w:val="000000"/>
          <w:sz w:val="20"/>
          <w:szCs w:val="20"/>
        </w:rPr>
        <w:t xml:space="preserve">OGGETTO: INDICAZIONI OPERATIVE PER LE VACCINAZIONI OBBLIGATORIE E LA FREQUENZA SCOLASTICA - A.S. 2019/2020 </w:t>
      </w:r>
    </w:p>
    <w:p w:rsidR="00FA1E98" w:rsidRDefault="00FA1E98" w:rsidP="00FA1E98">
      <w:pPr>
        <w:autoSpaceDE w:val="0"/>
        <w:autoSpaceDN w:val="0"/>
        <w:adjustRightInd w:val="0"/>
        <w:jc w:val="both"/>
        <w:rPr>
          <w:rFonts w:ascii="Arial" w:hAnsi="Arial" w:cs="Arial"/>
          <w:color w:val="000000"/>
          <w:sz w:val="20"/>
          <w:szCs w:val="20"/>
        </w:rPr>
      </w:pPr>
    </w:p>
    <w:p w:rsidR="00FA1E98" w:rsidRDefault="00FA1E98" w:rsidP="00FA1E98">
      <w:pPr>
        <w:autoSpaceDE w:val="0"/>
        <w:autoSpaceDN w:val="0"/>
        <w:adjustRightInd w:val="0"/>
        <w:spacing w:line="360" w:lineRule="auto"/>
        <w:jc w:val="both"/>
        <w:rPr>
          <w:rFonts w:ascii="Arial" w:hAnsi="Arial" w:cs="Arial"/>
          <w:color w:val="000000"/>
          <w:sz w:val="20"/>
          <w:szCs w:val="20"/>
        </w:rPr>
      </w:pPr>
      <w:r>
        <w:rPr>
          <w:rFonts w:ascii="Arial" w:hAnsi="Arial" w:cs="Arial"/>
          <w:color w:val="000000"/>
          <w:sz w:val="20"/>
          <w:szCs w:val="20"/>
        </w:rPr>
        <w:t xml:space="preserve">In attuazione del Decreto Legge n. 73 del 7 giugno 2017, convertito con modificazioni dalla Legge 31 luglio 2017, n. 119, recante disposizioni urgenti in materia di prevenzione vaccinale, e facendo seguito alle circolari n. 25146 del 14/08/2017, n. 2533 del 16/08/2017 del Ministero della Salute,  della Circolare MIUR n.1622 del 16/08/2017, della C.M. </w:t>
      </w:r>
      <w:proofErr w:type="spellStart"/>
      <w:r>
        <w:rPr>
          <w:rFonts w:ascii="Arial" w:hAnsi="Arial" w:cs="Arial"/>
          <w:color w:val="000000"/>
          <w:sz w:val="20"/>
          <w:szCs w:val="20"/>
        </w:rPr>
        <w:t>Prot</w:t>
      </w:r>
      <w:proofErr w:type="spellEnd"/>
      <w:r>
        <w:rPr>
          <w:rFonts w:ascii="Arial" w:hAnsi="Arial" w:cs="Arial"/>
          <w:color w:val="000000"/>
          <w:sz w:val="20"/>
          <w:szCs w:val="20"/>
        </w:rPr>
        <w:t xml:space="preserve">. n. 20546 del 06/07/2018 e della Nota </w:t>
      </w:r>
      <w:proofErr w:type="spellStart"/>
      <w:r>
        <w:rPr>
          <w:rFonts w:ascii="Arial" w:hAnsi="Arial" w:cs="Arial"/>
          <w:color w:val="000000"/>
          <w:sz w:val="20"/>
          <w:szCs w:val="20"/>
        </w:rPr>
        <w:t>U.S.R.</w:t>
      </w:r>
      <w:proofErr w:type="spellEnd"/>
      <w:r>
        <w:rPr>
          <w:rFonts w:ascii="Arial" w:hAnsi="Arial" w:cs="Arial"/>
          <w:color w:val="000000"/>
          <w:sz w:val="20"/>
          <w:szCs w:val="20"/>
        </w:rPr>
        <w:t xml:space="preserve"> Sicilia </w:t>
      </w:r>
      <w:proofErr w:type="spellStart"/>
      <w:r>
        <w:rPr>
          <w:rFonts w:ascii="Arial" w:hAnsi="Arial" w:cs="Arial"/>
          <w:color w:val="000000"/>
          <w:sz w:val="20"/>
          <w:szCs w:val="20"/>
        </w:rPr>
        <w:t>Prot</w:t>
      </w:r>
      <w:proofErr w:type="spellEnd"/>
      <w:r>
        <w:rPr>
          <w:rFonts w:ascii="Arial" w:hAnsi="Arial" w:cs="Arial"/>
          <w:color w:val="000000"/>
          <w:sz w:val="20"/>
          <w:szCs w:val="20"/>
        </w:rPr>
        <w:t xml:space="preserve">. n. 24121 del 31/08/2017, della Circolare Assessorato della Salute - Regione Sicilia, si comunicano le disposizioni e gli adempimenti per ottemperare alla normativa vigente. </w:t>
      </w:r>
    </w:p>
    <w:p w:rsidR="00FA1E98" w:rsidRDefault="00FA1E98" w:rsidP="00FA1E98">
      <w:pPr>
        <w:autoSpaceDE w:val="0"/>
        <w:autoSpaceDN w:val="0"/>
        <w:adjustRightInd w:val="0"/>
        <w:spacing w:line="360" w:lineRule="auto"/>
        <w:jc w:val="both"/>
        <w:rPr>
          <w:rFonts w:ascii="Arial" w:hAnsi="Arial" w:cs="Arial"/>
          <w:color w:val="000000"/>
          <w:sz w:val="20"/>
          <w:szCs w:val="20"/>
        </w:rPr>
      </w:pPr>
      <w:r>
        <w:rPr>
          <w:rFonts w:ascii="Arial" w:hAnsi="Arial" w:cs="Arial"/>
          <w:b/>
          <w:bCs/>
          <w:color w:val="000000"/>
          <w:sz w:val="20"/>
          <w:szCs w:val="20"/>
        </w:rPr>
        <w:t xml:space="preserve">Le vaccinazioni obbligatorie per i minori di età compresa tra zero e sedici anni. </w:t>
      </w:r>
    </w:p>
    <w:p w:rsidR="00FA1E98" w:rsidRDefault="00FA1E98" w:rsidP="00FA1E98">
      <w:pPr>
        <w:spacing w:line="360" w:lineRule="auto"/>
        <w:jc w:val="both"/>
        <w:rPr>
          <w:rFonts w:ascii="Arial" w:hAnsi="Arial" w:cs="Arial"/>
          <w:color w:val="000000"/>
          <w:sz w:val="20"/>
          <w:szCs w:val="20"/>
        </w:rPr>
      </w:pPr>
      <w:r>
        <w:rPr>
          <w:rFonts w:ascii="Arial" w:hAnsi="Arial" w:cs="Arial"/>
          <w:color w:val="000000"/>
          <w:sz w:val="20"/>
          <w:szCs w:val="20"/>
        </w:rPr>
        <w:t xml:space="preserve">La Legge 119 del 31 Luglio 2017 estende a </w:t>
      </w:r>
      <w:r>
        <w:rPr>
          <w:rFonts w:ascii="Arial" w:hAnsi="Arial" w:cs="Arial"/>
          <w:b/>
          <w:bCs/>
          <w:color w:val="000000"/>
          <w:sz w:val="20"/>
          <w:szCs w:val="20"/>
        </w:rPr>
        <w:t xml:space="preserve">10 le vaccinazioni obbligatorie </w:t>
      </w:r>
      <w:r>
        <w:rPr>
          <w:rFonts w:ascii="Arial" w:hAnsi="Arial" w:cs="Arial"/>
          <w:color w:val="000000"/>
          <w:sz w:val="20"/>
          <w:szCs w:val="20"/>
        </w:rPr>
        <w:t xml:space="preserve">per l’iscrizione per tutte le alunne e gli alunni di età compresa tra zero e sedici anni (ovvero 16 anni e 364 giorni) e per i minori stranieri non accompagnati in base alle specifiche indicazioni contenute nel Calendario </w:t>
      </w:r>
      <w:r>
        <w:rPr>
          <w:rFonts w:ascii="Arial" w:hAnsi="Arial" w:cs="Arial"/>
          <w:sz w:val="20"/>
          <w:szCs w:val="20"/>
        </w:rPr>
        <w:t>nazionale vigente nel proprio anno di nascita:</w:t>
      </w:r>
    </w:p>
    <w:p w:rsidR="00FA1E98" w:rsidRDefault="00FA1E98" w:rsidP="00FA1E98">
      <w:pPr>
        <w:numPr>
          <w:ilvl w:val="0"/>
          <w:numId w:val="27"/>
        </w:numPr>
        <w:spacing w:line="360" w:lineRule="auto"/>
        <w:ind w:left="714" w:hanging="357"/>
        <w:jc w:val="both"/>
        <w:rPr>
          <w:rFonts w:ascii="Arial" w:hAnsi="Arial" w:cs="Arial"/>
          <w:sz w:val="20"/>
          <w:szCs w:val="20"/>
        </w:rPr>
      </w:pPr>
      <w:r>
        <w:rPr>
          <w:rFonts w:ascii="Arial" w:hAnsi="Arial" w:cs="Arial"/>
          <w:sz w:val="20"/>
          <w:szCs w:val="20"/>
        </w:rPr>
        <w:t>anti-poliomielitica</w:t>
      </w:r>
    </w:p>
    <w:p w:rsidR="00FA1E98" w:rsidRDefault="00FA1E98" w:rsidP="00FA1E98">
      <w:pPr>
        <w:numPr>
          <w:ilvl w:val="0"/>
          <w:numId w:val="27"/>
        </w:numPr>
        <w:spacing w:after="200" w:line="360" w:lineRule="auto"/>
        <w:ind w:left="714" w:hanging="357"/>
        <w:jc w:val="both"/>
        <w:rPr>
          <w:rFonts w:ascii="Arial" w:hAnsi="Arial" w:cs="Arial"/>
          <w:sz w:val="20"/>
          <w:szCs w:val="20"/>
        </w:rPr>
      </w:pPr>
      <w:r>
        <w:rPr>
          <w:rFonts w:ascii="Arial" w:hAnsi="Arial" w:cs="Arial"/>
          <w:sz w:val="20"/>
          <w:szCs w:val="20"/>
        </w:rPr>
        <w:t>anti-difterica</w:t>
      </w:r>
    </w:p>
    <w:p w:rsidR="00FA1E98" w:rsidRDefault="00FA1E98" w:rsidP="00FA1E98">
      <w:pPr>
        <w:numPr>
          <w:ilvl w:val="0"/>
          <w:numId w:val="27"/>
        </w:numPr>
        <w:spacing w:after="200" w:line="360" w:lineRule="auto"/>
        <w:ind w:left="714" w:hanging="357"/>
        <w:jc w:val="both"/>
        <w:rPr>
          <w:rFonts w:ascii="Arial" w:hAnsi="Arial" w:cs="Arial"/>
          <w:sz w:val="20"/>
          <w:szCs w:val="20"/>
        </w:rPr>
      </w:pPr>
      <w:r>
        <w:rPr>
          <w:rFonts w:ascii="Arial" w:hAnsi="Arial" w:cs="Arial"/>
          <w:sz w:val="20"/>
          <w:szCs w:val="20"/>
        </w:rPr>
        <w:t>anti-tetanica</w:t>
      </w:r>
    </w:p>
    <w:p w:rsidR="00FA1E98" w:rsidRDefault="00FA1E98" w:rsidP="00FA1E98">
      <w:pPr>
        <w:numPr>
          <w:ilvl w:val="0"/>
          <w:numId w:val="27"/>
        </w:numPr>
        <w:spacing w:after="200" w:line="360" w:lineRule="auto"/>
        <w:ind w:left="714" w:hanging="357"/>
        <w:jc w:val="both"/>
        <w:rPr>
          <w:rFonts w:ascii="Arial" w:hAnsi="Arial" w:cs="Arial"/>
          <w:sz w:val="20"/>
          <w:szCs w:val="20"/>
        </w:rPr>
      </w:pPr>
      <w:r>
        <w:rPr>
          <w:rFonts w:ascii="Arial" w:hAnsi="Arial" w:cs="Arial"/>
          <w:sz w:val="20"/>
          <w:szCs w:val="20"/>
        </w:rPr>
        <w:t>anti-epatite B</w:t>
      </w:r>
    </w:p>
    <w:p w:rsidR="00FA1E98" w:rsidRDefault="00FA1E98" w:rsidP="00FA1E98">
      <w:pPr>
        <w:numPr>
          <w:ilvl w:val="0"/>
          <w:numId w:val="27"/>
        </w:numPr>
        <w:spacing w:after="200" w:line="360" w:lineRule="auto"/>
        <w:ind w:left="714" w:hanging="357"/>
        <w:jc w:val="both"/>
        <w:rPr>
          <w:rFonts w:ascii="Arial" w:hAnsi="Arial" w:cs="Arial"/>
          <w:sz w:val="20"/>
          <w:szCs w:val="20"/>
        </w:rPr>
      </w:pPr>
      <w:r>
        <w:rPr>
          <w:rFonts w:ascii="Arial" w:hAnsi="Arial" w:cs="Arial"/>
          <w:sz w:val="20"/>
          <w:szCs w:val="20"/>
        </w:rPr>
        <w:t>anti-pertosse</w:t>
      </w:r>
    </w:p>
    <w:p w:rsidR="00FA1E98" w:rsidRDefault="00FA1E98" w:rsidP="00FA1E98">
      <w:pPr>
        <w:numPr>
          <w:ilvl w:val="0"/>
          <w:numId w:val="27"/>
        </w:numPr>
        <w:spacing w:after="200" w:line="360" w:lineRule="auto"/>
        <w:ind w:left="714" w:hanging="357"/>
        <w:jc w:val="both"/>
        <w:rPr>
          <w:rFonts w:ascii="Arial" w:hAnsi="Arial" w:cs="Arial"/>
          <w:sz w:val="20"/>
          <w:szCs w:val="20"/>
        </w:rPr>
      </w:pPr>
      <w:proofErr w:type="spellStart"/>
      <w:r>
        <w:rPr>
          <w:rFonts w:ascii="Arial" w:hAnsi="Arial" w:cs="Arial"/>
          <w:sz w:val="20"/>
          <w:szCs w:val="20"/>
        </w:rPr>
        <w:t>anti-</w:t>
      </w:r>
      <w:r>
        <w:rPr>
          <w:rFonts w:ascii="Arial" w:hAnsi="Arial" w:cs="Arial"/>
          <w:iCs/>
          <w:sz w:val="20"/>
          <w:szCs w:val="20"/>
        </w:rPr>
        <w:t>Haemophilus</w:t>
      </w:r>
      <w:proofErr w:type="spellEnd"/>
      <w:r>
        <w:rPr>
          <w:rFonts w:ascii="Arial" w:hAnsi="Arial" w:cs="Arial"/>
          <w:iCs/>
          <w:sz w:val="20"/>
          <w:szCs w:val="20"/>
        </w:rPr>
        <w:t xml:space="preserve"> </w:t>
      </w:r>
      <w:proofErr w:type="spellStart"/>
      <w:r>
        <w:rPr>
          <w:rFonts w:ascii="Arial" w:hAnsi="Arial" w:cs="Arial"/>
          <w:iCs/>
          <w:sz w:val="20"/>
          <w:szCs w:val="20"/>
        </w:rPr>
        <w:t>influenzae</w:t>
      </w:r>
      <w:proofErr w:type="spellEnd"/>
      <w:r>
        <w:rPr>
          <w:rFonts w:ascii="Arial" w:hAnsi="Arial" w:cs="Arial"/>
          <w:iCs/>
          <w:sz w:val="20"/>
          <w:szCs w:val="20"/>
        </w:rPr>
        <w:t xml:space="preserve"> </w:t>
      </w:r>
      <w:r>
        <w:rPr>
          <w:rFonts w:ascii="Arial" w:hAnsi="Arial" w:cs="Arial"/>
          <w:sz w:val="20"/>
          <w:szCs w:val="20"/>
        </w:rPr>
        <w:t>tipo b</w:t>
      </w:r>
    </w:p>
    <w:p w:rsidR="00FA1E98" w:rsidRDefault="00FA1E98" w:rsidP="00FA1E98">
      <w:pPr>
        <w:numPr>
          <w:ilvl w:val="0"/>
          <w:numId w:val="27"/>
        </w:numPr>
        <w:spacing w:after="200" w:line="360" w:lineRule="auto"/>
        <w:ind w:left="714" w:hanging="357"/>
        <w:jc w:val="both"/>
        <w:rPr>
          <w:rFonts w:ascii="Arial" w:hAnsi="Arial" w:cs="Arial"/>
          <w:sz w:val="20"/>
          <w:szCs w:val="20"/>
        </w:rPr>
      </w:pPr>
      <w:r>
        <w:rPr>
          <w:rFonts w:ascii="Arial" w:hAnsi="Arial" w:cs="Arial"/>
          <w:sz w:val="20"/>
          <w:szCs w:val="20"/>
        </w:rPr>
        <w:t>anti-morbillo</w:t>
      </w:r>
    </w:p>
    <w:p w:rsidR="00FA1E98" w:rsidRDefault="00FA1E98" w:rsidP="00FA1E98">
      <w:pPr>
        <w:numPr>
          <w:ilvl w:val="0"/>
          <w:numId w:val="27"/>
        </w:numPr>
        <w:spacing w:after="200" w:line="360" w:lineRule="auto"/>
        <w:ind w:left="714" w:hanging="357"/>
        <w:jc w:val="both"/>
        <w:rPr>
          <w:rFonts w:ascii="Arial" w:hAnsi="Arial" w:cs="Arial"/>
          <w:sz w:val="20"/>
          <w:szCs w:val="20"/>
        </w:rPr>
      </w:pPr>
      <w:r>
        <w:rPr>
          <w:rFonts w:ascii="Arial" w:hAnsi="Arial" w:cs="Arial"/>
          <w:sz w:val="20"/>
          <w:szCs w:val="20"/>
        </w:rPr>
        <w:t>anti-rosolia</w:t>
      </w:r>
    </w:p>
    <w:p w:rsidR="00FA1E98" w:rsidRDefault="00FA1E98" w:rsidP="00FA1E98">
      <w:pPr>
        <w:numPr>
          <w:ilvl w:val="0"/>
          <w:numId w:val="27"/>
        </w:numPr>
        <w:spacing w:after="200" w:line="360" w:lineRule="auto"/>
        <w:ind w:left="714" w:hanging="357"/>
        <w:jc w:val="both"/>
        <w:rPr>
          <w:rFonts w:ascii="Arial" w:hAnsi="Arial" w:cs="Arial"/>
          <w:sz w:val="20"/>
          <w:szCs w:val="20"/>
        </w:rPr>
      </w:pPr>
      <w:r>
        <w:rPr>
          <w:rFonts w:ascii="Arial" w:hAnsi="Arial" w:cs="Arial"/>
          <w:sz w:val="20"/>
          <w:szCs w:val="20"/>
        </w:rPr>
        <w:lastRenderedPageBreak/>
        <w:t>anti-parotite</w:t>
      </w:r>
    </w:p>
    <w:p w:rsidR="00FA1E98" w:rsidRDefault="00FA1E98" w:rsidP="00FA1E98">
      <w:pPr>
        <w:numPr>
          <w:ilvl w:val="0"/>
          <w:numId w:val="27"/>
        </w:numPr>
        <w:spacing w:after="280" w:line="360" w:lineRule="auto"/>
        <w:ind w:left="714" w:hanging="357"/>
        <w:jc w:val="both"/>
        <w:rPr>
          <w:rFonts w:ascii="Arial" w:hAnsi="Arial" w:cs="Arial"/>
          <w:sz w:val="20"/>
          <w:szCs w:val="20"/>
        </w:rPr>
      </w:pPr>
      <w:r>
        <w:rPr>
          <w:rFonts w:ascii="Arial" w:hAnsi="Arial" w:cs="Arial"/>
          <w:sz w:val="20"/>
          <w:szCs w:val="20"/>
        </w:rPr>
        <w:t>anti-varicella.</w:t>
      </w:r>
    </w:p>
    <w:p w:rsidR="00FA1E98" w:rsidRDefault="00FA1E98" w:rsidP="00FA1E98">
      <w:pPr>
        <w:spacing w:after="280"/>
        <w:ind w:left="720"/>
        <w:jc w:val="both"/>
        <w:rPr>
          <w:rFonts w:ascii="Arial" w:hAnsi="Arial" w:cs="Arial"/>
          <w:sz w:val="20"/>
          <w:szCs w:val="20"/>
        </w:rPr>
      </w:pPr>
      <w:r>
        <w:rPr>
          <w:rFonts w:ascii="Arial" w:hAnsi="Arial" w:cs="Arial"/>
          <w:sz w:val="20"/>
          <w:szCs w:val="20"/>
        </w:rPr>
        <w:t xml:space="preserve">Ne consegue che, in particolare: </w:t>
      </w:r>
    </w:p>
    <w:p w:rsidR="00FA1E98" w:rsidRDefault="00FA1E98" w:rsidP="00FA1E98">
      <w:pPr>
        <w:numPr>
          <w:ilvl w:val="0"/>
          <w:numId w:val="28"/>
        </w:numPr>
        <w:tabs>
          <w:tab w:val="left" w:pos="709"/>
        </w:tabs>
        <w:autoSpaceDE w:val="0"/>
        <w:spacing w:after="52" w:line="360" w:lineRule="auto"/>
        <w:ind w:left="709" w:hanging="425"/>
        <w:jc w:val="both"/>
        <w:rPr>
          <w:rFonts w:ascii="Arial" w:hAnsi="Arial" w:cs="Arial"/>
          <w:sz w:val="20"/>
          <w:szCs w:val="20"/>
        </w:rPr>
      </w:pPr>
      <w:r>
        <w:rPr>
          <w:rFonts w:ascii="Arial" w:hAnsi="Arial" w:cs="Arial"/>
          <w:b/>
          <w:bCs/>
          <w:sz w:val="20"/>
          <w:szCs w:val="20"/>
        </w:rPr>
        <w:t>per i nati dal 2001 al 2004</w:t>
      </w:r>
      <w:r>
        <w:rPr>
          <w:rFonts w:ascii="Arial" w:hAnsi="Arial" w:cs="Arial"/>
          <w:sz w:val="20"/>
          <w:szCs w:val="20"/>
        </w:rPr>
        <w:t>: vi è l’obbligo di effettuare, ove non siano già state somministrate, oltre alle quattro vaccinazioni già imposte per legge (anti-epatite B, anti-tetano, anti-poliomielite, anti-difterite), l’anti-morbillo, l’anti-parotite, l’anti-rosolia e l’anti-pertosse, l’</w:t>
      </w:r>
      <w:proofErr w:type="spellStart"/>
      <w:r>
        <w:rPr>
          <w:rFonts w:ascii="Arial" w:hAnsi="Arial" w:cs="Arial"/>
          <w:sz w:val="20"/>
          <w:szCs w:val="20"/>
        </w:rPr>
        <w:t>anti-</w:t>
      </w:r>
      <w:r>
        <w:rPr>
          <w:rFonts w:ascii="Arial" w:hAnsi="Arial" w:cs="Arial"/>
          <w:i/>
          <w:iCs/>
          <w:sz w:val="20"/>
          <w:szCs w:val="20"/>
        </w:rPr>
        <w:t>Haemophilus</w:t>
      </w:r>
      <w:proofErr w:type="spellEnd"/>
      <w:r>
        <w:rPr>
          <w:rFonts w:ascii="Arial" w:hAnsi="Arial" w:cs="Arial"/>
          <w:i/>
          <w:iCs/>
          <w:sz w:val="20"/>
          <w:szCs w:val="20"/>
        </w:rPr>
        <w:t xml:space="preserve"> </w:t>
      </w:r>
      <w:proofErr w:type="spellStart"/>
      <w:r>
        <w:rPr>
          <w:rFonts w:ascii="Arial" w:hAnsi="Arial" w:cs="Arial"/>
          <w:i/>
          <w:iCs/>
          <w:sz w:val="20"/>
          <w:szCs w:val="20"/>
        </w:rPr>
        <w:t>influenzae</w:t>
      </w:r>
      <w:proofErr w:type="spellEnd"/>
      <w:r>
        <w:rPr>
          <w:rFonts w:ascii="Arial" w:hAnsi="Arial" w:cs="Arial"/>
          <w:i/>
          <w:iCs/>
          <w:sz w:val="20"/>
          <w:szCs w:val="20"/>
        </w:rPr>
        <w:t xml:space="preserve"> </w:t>
      </w:r>
      <w:r>
        <w:rPr>
          <w:rFonts w:ascii="Arial" w:hAnsi="Arial" w:cs="Arial"/>
          <w:sz w:val="20"/>
          <w:szCs w:val="20"/>
        </w:rPr>
        <w:t xml:space="preserve">tipo b che sono vaccinazioni raccomandate dal Calendario vaccinale di cui al D.M. 7 aprile 1999; </w:t>
      </w:r>
    </w:p>
    <w:p w:rsidR="00FA1E98" w:rsidRDefault="00FA1E98" w:rsidP="00FA1E98">
      <w:pPr>
        <w:spacing w:before="280" w:after="280" w:line="360" w:lineRule="auto"/>
        <w:jc w:val="both"/>
        <w:rPr>
          <w:rFonts w:ascii="Arial" w:hAnsi="Arial" w:cs="Arial"/>
          <w:sz w:val="20"/>
          <w:szCs w:val="20"/>
          <w:u w:val="single"/>
        </w:rPr>
      </w:pPr>
      <w:r>
        <w:rPr>
          <w:rFonts w:ascii="Arial" w:hAnsi="Arial" w:cs="Arial"/>
          <w:b/>
          <w:sz w:val="20"/>
          <w:szCs w:val="20"/>
          <w:u w:val="single"/>
        </w:rPr>
        <w:t>ADEMPIMENTI VACCINALI PER L’ISCRIZIONE ALLE ISTITUZIONI SCOLASTICHE:</w:t>
      </w:r>
      <w:r>
        <w:rPr>
          <w:rFonts w:ascii="Arial" w:hAnsi="Arial" w:cs="Arial"/>
          <w:sz w:val="20"/>
          <w:szCs w:val="20"/>
          <w:u w:val="single"/>
        </w:rPr>
        <w:t xml:space="preserve"> </w:t>
      </w:r>
      <w:r>
        <w:rPr>
          <w:rFonts w:ascii="Arial" w:hAnsi="Arial" w:cs="Arial"/>
          <w:b/>
          <w:sz w:val="20"/>
          <w:szCs w:val="20"/>
          <w:u w:val="single"/>
        </w:rPr>
        <w:t xml:space="preserve">PRESENTAZIONE DELLA DOCUMENTAZIONE </w:t>
      </w:r>
    </w:p>
    <w:p w:rsidR="00FA1E98" w:rsidRDefault="00FA1E98" w:rsidP="00FA1E98">
      <w:pPr>
        <w:spacing w:line="360" w:lineRule="auto"/>
        <w:jc w:val="both"/>
        <w:rPr>
          <w:rFonts w:ascii="Arial" w:hAnsi="Arial" w:cs="Arial"/>
          <w:sz w:val="20"/>
          <w:szCs w:val="20"/>
        </w:rPr>
      </w:pPr>
      <w:r>
        <w:rPr>
          <w:rFonts w:ascii="Arial" w:hAnsi="Arial" w:cs="Arial"/>
          <w:sz w:val="20"/>
          <w:szCs w:val="20"/>
        </w:rPr>
        <w:t>Al fine di rendere effettivo l’obbligo vaccinale, i dirigenti scolastici sono tenuti a richiedere ai genitori esercenti la responsabilità genitoriale, ai tutori e ai soggetti affidatari di  minori di età compresa tra zero e sedici anni:</w:t>
      </w:r>
    </w:p>
    <w:p w:rsidR="00FA1E98" w:rsidRDefault="00FA1E98" w:rsidP="00FA1E98">
      <w:pPr>
        <w:numPr>
          <w:ilvl w:val="1"/>
          <w:numId w:val="29"/>
        </w:numPr>
        <w:autoSpaceDE w:val="0"/>
        <w:spacing w:line="360" w:lineRule="auto"/>
        <w:ind w:left="993"/>
        <w:jc w:val="both"/>
        <w:rPr>
          <w:rFonts w:ascii="Arial" w:hAnsi="Arial" w:cs="Arial"/>
          <w:sz w:val="20"/>
          <w:szCs w:val="20"/>
        </w:rPr>
      </w:pPr>
      <w:r>
        <w:rPr>
          <w:rFonts w:ascii="Arial" w:hAnsi="Arial" w:cs="Arial"/>
          <w:sz w:val="20"/>
          <w:szCs w:val="20"/>
        </w:rPr>
        <w:t xml:space="preserve">la presentazione di idonea documentazione comprovante </w:t>
      </w:r>
      <w:r>
        <w:rPr>
          <w:rFonts w:ascii="Arial" w:hAnsi="Arial" w:cs="Arial"/>
          <w:b/>
          <w:bCs/>
          <w:sz w:val="20"/>
          <w:szCs w:val="20"/>
        </w:rPr>
        <w:t xml:space="preserve">l’effettuazione delle vaccinazioni obbligatorie </w:t>
      </w:r>
      <w:r>
        <w:rPr>
          <w:rFonts w:ascii="Arial" w:hAnsi="Arial" w:cs="Arial"/>
          <w:sz w:val="20"/>
          <w:szCs w:val="20"/>
        </w:rPr>
        <w:t xml:space="preserve">previste dal decreto-legge in base all’età: copia del libretto delle vaccinazioni vidimato dal competente servizio della ASL ovvero il certificato vaccinale, oppure l’attestazione datata rilasciata dal competente servizio della ASL, che indichi se il soggetto sia in regola con le vaccinazioni obbligatorie previste per l’età. </w:t>
      </w:r>
    </w:p>
    <w:p w:rsidR="00FA1E98" w:rsidRDefault="00FA1E98" w:rsidP="00FA1E98">
      <w:pPr>
        <w:autoSpaceDE w:val="0"/>
        <w:spacing w:line="360" w:lineRule="auto"/>
        <w:ind w:left="273"/>
        <w:rPr>
          <w:rFonts w:ascii="Arial" w:hAnsi="Arial" w:cs="Arial"/>
          <w:sz w:val="20"/>
          <w:szCs w:val="20"/>
        </w:rPr>
      </w:pPr>
      <w:r>
        <w:rPr>
          <w:rFonts w:ascii="Arial" w:hAnsi="Arial" w:cs="Arial"/>
          <w:b/>
          <w:iCs/>
          <w:sz w:val="20"/>
          <w:szCs w:val="20"/>
        </w:rPr>
        <w:t>OVVERO</w:t>
      </w:r>
    </w:p>
    <w:p w:rsidR="00FA1E98" w:rsidRDefault="00FA1E98" w:rsidP="00FA1E98">
      <w:pPr>
        <w:numPr>
          <w:ilvl w:val="1"/>
          <w:numId w:val="29"/>
        </w:numPr>
        <w:autoSpaceDE w:val="0"/>
        <w:spacing w:line="360" w:lineRule="auto"/>
        <w:ind w:left="993"/>
        <w:jc w:val="both"/>
        <w:rPr>
          <w:rFonts w:ascii="Arial" w:hAnsi="Arial" w:cs="Arial"/>
          <w:sz w:val="20"/>
          <w:szCs w:val="20"/>
        </w:rPr>
      </w:pPr>
      <w:r>
        <w:rPr>
          <w:rFonts w:ascii="Arial" w:hAnsi="Arial" w:cs="Arial"/>
          <w:sz w:val="20"/>
          <w:szCs w:val="20"/>
        </w:rPr>
        <w:t xml:space="preserve">la presentazione di idonea documentazione comprovante </w:t>
      </w:r>
      <w:r>
        <w:rPr>
          <w:rFonts w:ascii="Arial" w:hAnsi="Arial" w:cs="Arial"/>
          <w:b/>
          <w:sz w:val="20"/>
          <w:szCs w:val="20"/>
        </w:rPr>
        <w:t>l’esonero, l’omissione o il differimento</w:t>
      </w:r>
      <w:r>
        <w:rPr>
          <w:rFonts w:ascii="Arial" w:hAnsi="Arial" w:cs="Arial"/>
          <w:sz w:val="20"/>
          <w:szCs w:val="20"/>
        </w:rPr>
        <w:t xml:space="preserve"> delle vaccinazioni obbligatorie.</w:t>
      </w:r>
    </w:p>
    <w:p w:rsidR="00FA1E98" w:rsidRDefault="00FA1E98" w:rsidP="00FA1E98">
      <w:pPr>
        <w:autoSpaceDE w:val="0"/>
        <w:spacing w:line="360" w:lineRule="auto"/>
        <w:ind w:left="273"/>
        <w:jc w:val="both"/>
        <w:rPr>
          <w:rFonts w:ascii="Arial" w:hAnsi="Arial" w:cs="Arial"/>
          <w:b/>
          <w:sz w:val="20"/>
          <w:szCs w:val="20"/>
        </w:rPr>
      </w:pPr>
    </w:p>
    <w:p w:rsidR="00FA1E98" w:rsidRDefault="00FA1E98" w:rsidP="00FA1E98">
      <w:pPr>
        <w:autoSpaceDE w:val="0"/>
        <w:spacing w:line="360" w:lineRule="auto"/>
        <w:ind w:left="1276" w:hanging="1003"/>
        <w:jc w:val="both"/>
        <w:rPr>
          <w:rFonts w:ascii="Arial" w:hAnsi="Arial" w:cs="Arial"/>
          <w:sz w:val="20"/>
          <w:szCs w:val="20"/>
        </w:rPr>
      </w:pPr>
      <w:r>
        <w:rPr>
          <w:rFonts w:ascii="Arial" w:hAnsi="Arial" w:cs="Arial"/>
          <w:b/>
          <w:sz w:val="20"/>
          <w:szCs w:val="20"/>
        </w:rPr>
        <w:t>Esonero:</w:t>
      </w:r>
      <w:r>
        <w:rPr>
          <w:rFonts w:ascii="Arial" w:hAnsi="Arial" w:cs="Arial"/>
          <w:sz w:val="20"/>
          <w:szCs w:val="20"/>
        </w:rPr>
        <w:t xml:space="preserve"> il minore è esonerato dall’obbligo di vaccinazione in caso di immunizzazione a seguito di malattia naturale, che potrà essere comprovata in due diversi modi, tra loro alternativi:</w:t>
      </w:r>
    </w:p>
    <w:p w:rsidR="00FA1E98" w:rsidRDefault="00FA1E98" w:rsidP="00FA1E98">
      <w:pPr>
        <w:numPr>
          <w:ilvl w:val="0"/>
          <w:numId w:val="30"/>
        </w:numPr>
        <w:autoSpaceDE w:val="0"/>
        <w:spacing w:after="49" w:line="360" w:lineRule="auto"/>
        <w:ind w:left="1843"/>
        <w:jc w:val="both"/>
        <w:rPr>
          <w:rFonts w:ascii="Arial" w:hAnsi="Arial" w:cs="Arial"/>
          <w:sz w:val="20"/>
          <w:szCs w:val="20"/>
        </w:rPr>
      </w:pPr>
      <w:r>
        <w:rPr>
          <w:rFonts w:ascii="Arial" w:hAnsi="Arial" w:cs="Arial"/>
          <w:sz w:val="20"/>
          <w:szCs w:val="20"/>
        </w:rPr>
        <w:t xml:space="preserve">presentando copia della notifica di malattia infettiva effettuata alla ASL dal medico curante, come previsto dal decreto ministeriale 15 dicembre 1990. Tale notifica è disponibile presso i Servizi di Igiene Pubblica della ASL presso la quale è stata effettuata; </w:t>
      </w:r>
    </w:p>
    <w:p w:rsidR="00FA1E98" w:rsidRDefault="00FA1E98" w:rsidP="00FA1E98">
      <w:pPr>
        <w:numPr>
          <w:ilvl w:val="0"/>
          <w:numId w:val="30"/>
        </w:numPr>
        <w:autoSpaceDE w:val="0"/>
        <w:spacing w:line="360" w:lineRule="auto"/>
        <w:ind w:left="1843"/>
        <w:jc w:val="both"/>
        <w:rPr>
          <w:rFonts w:ascii="Arial" w:hAnsi="Arial" w:cs="Arial"/>
          <w:sz w:val="20"/>
          <w:szCs w:val="20"/>
        </w:rPr>
      </w:pPr>
      <w:r>
        <w:rPr>
          <w:rFonts w:ascii="Arial" w:hAnsi="Arial" w:cs="Arial"/>
          <w:sz w:val="20"/>
          <w:szCs w:val="20"/>
        </w:rPr>
        <w:t xml:space="preserve">presentando attestazione di avvenuta immunizzazione a seguito di malattia naturale rilasciata dal Medico di Medicina Generale o dal Pediatra di Libera Scelta del SSN. </w:t>
      </w:r>
    </w:p>
    <w:p w:rsidR="00FA1E98" w:rsidRDefault="00FA1E98" w:rsidP="00FA1E98">
      <w:pPr>
        <w:autoSpaceDE w:val="0"/>
        <w:spacing w:line="360" w:lineRule="auto"/>
        <w:jc w:val="both"/>
        <w:rPr>
          <w:rFonts w:ascii="Arial" w:hAnsi="Arial" w:cs="Arial"/>
          <w:sz w:val="20"/>
          <w:szCs w:val="20"/>
        </w:rPr>
      </w:pPr>
    </w:p>
    <w:p w:rsidR="00FA1E98" w:rsidRDefault="00FA1E98" w:rsidP="00FA1E98">
      <w:pPr>
        <w:autoSpaceDE w:val="0"/>
        <w:spacing w:line="360" w:lineRule="auto"/>
        <w:ind w:left="1276" w:hanging="1003"/>
        <w:jc w:val="both"/>
        <w:rPr>
          <w:rFonts w:ascii="Arial" w:hAnsi="Arial" w:cs="Arial"/>
          <w:sz w:val="20"/>
          <w:szCs w:val="20"/>
        </w:rPr>
      </w:pPr>
      <w:r>
        <w:rPr>
          <w:rFonts w:ascii="Arial" w:hAnsi="Arial" w:cs="Arial"/>
          <w:b/>
          <w:sz w:val="20"/>
          <w:szCs w:val="20"/>
        </w:rPr>
        <w:t xml:space="preserve">Omissione o differimento: </w:t>
      </w:r>
      <w:r>
        <w:rPr>
          <w:rFonts w:ascii="Arial" w:hAnsi="Arial" w:cs="Arial"/>
          <w:sz w:val="20"/>
          <w:szCs w:val="20"/>
        </w:rPr>
        <w:t>le vaccinazioni obbligatorie possono essere omesse o differite ove sussista un accertato pericolo per la salute dell’individuo, in relazione a specifiche condizioni cliniche documentate che controindichino, in maniera permanente o temporanea, l’effettuazione di una specifica vaccinazione o di più vaccinazioni. Tali specifiche condizioni cliniche devono essere attestate dal Medico di Medicina Generale o dal Pediatra di Libera Scelta.</w:t>
      </w:r>
    </w:p>
    <w:p w:rsidR="00FA1E98" w:rsidRDefault="00FA1E98" w:rsidP="00FA1E98">
      <w:pPr>
        <w:autoSpaceDE w:val="0"/>
        <w:spacing w:line="360" w:lineRule="auto"/>
        <w:rPr>
          <w:rFonts w:ascii="Arial" w:hAnsi="Arial" w:cs="Arial"/>
          <w:sz w:val="20"/>
          <w:szCs w:val="20"/>
        </w:rPr>
      </w:pPr>
      <w:r>
        <w:rPr>
          <w:rFonts w:ascii="Arial" w:hAnsi="Arial" w:cs="Arial"/>
          <w:b/>
          <w:iCs/>
          <w:sz w:val="20"/>
          <w:szCs w:val="20"/>
        </w:rPr>
        <w:t>OVVERO</w:t>
      </w:r>
    </w:p>
    <w:p w:rsidR="00FA1E98" w:rsidRDefault="00FA1E98" w:rsidP="00FA1E98">
      <w:pPr>
        <w:autoSpaceDE w:val="0"/>
        <w:spacing w:line="360" w:lineRule="auto"/>
        <w:ind w:left="993"/>
        <w:jc w:val="both"/>
        <w:rPr>
          <w:rFonts w:ascii="Arial" w:hAnsi="Arial" w:cs="Arial"/>
          <w:sz w:val="20"/>
          <w:szCs w:val="20"/>
        </w:rPr>
      </w:pPr>
      <w:r>
        <w:rPr>
          <w:rFonts w:ascii="Arial" w:hAnsi="Arial" w:cs="Arial"/>
          <w:sz w:val="20"/>
          <w:szCs w:val="20"/>
        </w:rPr>
        <w:lastRenderedPageBreak/>
        <w:t>c. la presentazione di formale richiesta di vaccinazione alla ASL territorialmente competente, secondo le modalità consentite dalla stessa ASL per la prenotazione.</w:t>
      </w:r>
    </w:p>
    <w:p w:rsidR="00FA1E98" w:rsidRDefault="00FA1E98" w:rsidP="00FA1E98">
      <w:pPr>
        <w:autoSpaceDE w:val="0"/>
        <w:spacing w:line="360" w:lineRule="auto"/>
        <w:jc w:val="both"/>
        <w:rPr>
          <w:rFonts w:ascii="Arial" w:hAnsi="Arial" w:cs="Arial"/>
          <w:b/>
          <w:sz w:val="20"/>
          <w:szCs w:val="20"/>
        </w:rPr>
      </w:pPr>
      <w:r>
        <w:rPr>
          <w:rFonts w:ascii="Arial" w:hAnsi="Arial" w:cs="Arial"/>
          <w:b/>
          <w:sz w:val="20"/>
          <w:szCs w:val="20"/>
          <w:u w:val="single"/>
        </w:rPr>
        <w:t xml:space="preserve">N.B. Tali adempimenti valgono anche per i minori non residenti e non domiciliati in Italia che frequentano un istituto scolastico italiano. </w:t>
      </w:r>
    </w:p>
    <w:p w:rsidR="00FA1E98" w:rsidRDefault="00FA1E98" w:rsidP="00FA1E98">
      <w:pPr>
        <w:spacing w:line="360" w:lineRule="auto"/>
        <w:jc w:val="both"/>
        <w:rPr>
          <w:rFonts w:ascii="Arial" w:hAnsi="Arial" w:cs="Arial"/>
          <w:b/>
          <w:sz w:val="20"/>
          <w:szCs w:val="20"/>
        </w:rPr>
      </w:pPr>
    </w:p>
    <w:p w:rsidR="00FA1E98" w:rsidRDefault="00FA1E98" w:rsidP="00FA1E98">
      <w:pPr>
        <w:spacing w:line="360" w:lineRule="auto"/>
        <w:jc w:val="both"/>
        <w:rPr>
          <w:rFonts w:ascii="Arial" w:hAnsi="Arial" w:cs="Arial"/>
          <w:sz w:val="20"/>
          <w:szCs w:val="20"/>
        </w:rPr>
      </w:pPr>
      <w:r>
        <w:rPr>
          <w:rFonts w:ascii="Arial" w:hAnsi="Arial" w:cs="Arial"/>
          <w:b/>
          <w:sz w:val="20"/>
          <w:szCs w:val="20"/>
        </w:rPr>
        <w:t>PROCEDURE SEMPLIFICATE</w:t>
      </w:r>
    </w:p>
    <w:p w:rsidR="00FA1E98" w:rsidRDefault="00FA1E98" w:rsidP="00FA1E98">
      <w:pPr>
        <w:autoSpaceDE w:val="0"/>
        <w:autoSpaceDN w:val="0"/>
        <w:adjustRightInd w:val="0"/>
        <w:spacing w:line="360" w:lineRule="auto"/>
        <w:jc w:val="both"/>
        <w:rPr>
          <w:rFonts w:ascii="Arial" w:hAnsi="Arial" w:cs="Arial"/>
          <w:color w:val="000000"/>
          <w:sz w:val="20"/>
          <w:szCs w:val="20"/>
        </w:rPr>
      </w:pPr>
      <w:r>
        <w:rPr>
          <w:rFonts w:ascii="Arial" w:hAnsi="Arial" w:cs="Arial"/>
          <w:color w:val="000000"/>
          <w:sz w:val="20"/>
          <w:szCs w:val="20"/>
        </w:rPr>
        <w:t xml:space="preserve">Al fine di semplificare le procedure di individuazione dello stato di adempienza/inadempienza da parte delle ASP delle diverse province siciliane, si è concordato quanto segue : </w:t>
      </w:r>
    </w:p>
    <w:p w:rsidR="00FA1E98" w:rsidRDefault="00FA1E98" w:rsidP="00FA1E98">
      <w:pPr>
        <w:autoSpaceDE w:val="0"/>
        <w:autoSpaceDN w:val="0"/>
        <w:adjustRightInd w:val="0"/>
        <w:spacing w:line="360" w:lineRule="auto"/>
        <w:jc w:val="both"/>
        <w:rPr>
          <w:rFonts w:ascii="Arial" w:hAnsi="Arial" w:cs="Arial"/>
          <w:color w:val="000000"/>
          <w:sz w:val="20"/>
          <w:szCs w:val="20"/>
        </w:rPr>
      </w:pPr>
      <w:r>
        <w:rPr>
          <w:rFonts w:ascii="Arial" w:hAnsi="Arial" w:cs="Arial"/>
          <w:color w:val="000000"/>
          <w:sz w:val="20"/>
          <w:szCs w:val="20"/>
        </w:rPr>
        <w:t xml:space="preserve">● le Istituzioni Scolastiche invieranno gli elenchi degli alunni iscritti secondo lo schema, allegato alla nota </w:t>
      </w:r>
      <w:proofErr w:type="spellStart"/>
      <w:r>
        <w:rPr>
          <w:rFonts w:ascii="Arial" w:hAnsi="Arial" w:cs="Arial"/>
          <w:color w:val="000000"/>
          <w:sz w:val="20"/>
          <w:szCs w:val="20"/>
        </w:rPr>
        <w:t>Prot</w:t>
      </w:r>
      <w:proofErr w:type="spellEnd"/>
      <w:r>
        <w:rPr>
          <w:rFonts w:ascii="Arial" w:hAnsi="Arial" w:cs="Arial"/>
          <w:color w:val="000000"/>
          <w:sz w:val="20"/>
          <w:szCs w:val="20"/>
        </w:rPr>
        <w:t xml:space="preserve">. n. 24121 del 31/07/2017, alle ASP competenti e agli indirizzi di posta elettronica indicati nel medesimo allegato; </w:t>
      </w:r>
    </w:p>
    <w:p w:rsidR="00FA1E98" w:rsidRDefault="00FA1E98" w:rsidP="00FA1E98">
      <w:pPr>
        <w:autoSpaceDE w:val="0"/>
        <w:autoSpaceDN w:val="0"/>
        <w:adjustRightInd w:val="0"/>
        <w:spacing w:line="360" w:lineRule="auto"/>
        <w:jc w:val="both"/>
        <w:rPr>
          <w:rFonts w:ascii="Arial" w:hAnsi="Arial" w:cs="Arial"/>
          <w:color w:val="000000"/>
          <w:sz w:val="20"/>
          <w:szCs w:val="20"/>
        </w:rPr>
      </w:pPr>
      <w:r>
        <w:rPr>
          <w:rFonts w:ascii="Arial" w:hAnsi="Arial" w:cs="Arial"/>
          <w:color w:val="000000"/>
          <w:sz w:val="20"/>
          <w:szCs w:val="20"/>
        </w:rPr>
        <w:t xml:space="preserve">● le ASP procederanno alla verifica della situazione vaccinale di ogni singolo alunno e, in caso di irregolarità, contatteranno le famiglie per la ulteriore regolarizzazione; </w:t>
      </w:r>
    </w:p>
    <w:p w:rsidR="00FA1E98" w:rsidRDefault="00FA1E98" w:rsidP="00FA1E98">
      <w:pPr>
        <w:autoSpaceDE w:val="0"/>
        <w:spacing w:line="360" w:lineRule="auto"/>
        <w:jc w:val="both"/>
        <w:rPr>
          <w:rFonts w:ascii="Arial" w:hAnsi="Arial" w:cs="Arial"/>
          <w:color w:val="000000"/>
          <w:sz w:val="20"/>
          <w:szCs w:val="20"/>
        </w:rPr>
      </w:pPr>
      <w:r>
        <w:rPr>
          <w:rFonts w:ascii="Arial" w:hAnsi="Arial" w:cs="Arial"/>
          <w:color w:val="000000"/>
          <w:sz w:val="20"/>
          <w:szCs w:val="20"/>
        </w:rPr>
        <w:t>● a conclusione della procedura attivata le ASP comunicheranno alle Scuole i nominativi degli iscritti non in regola per le successive determinazioni del caso.</w:t>
      </w:r>
    </w:p>
    <w:p w:rsidR="00FA1E98" w:rsidRDefault="00FA1E98" w:rsidP="00FA1E98">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sz w:val="20"/>
          <w:szCs w:val="20"/>
        </w:rPr>
      </w:pPr>
      <w:r>
        <w:rPr>
          <w:rFonts w:ascii="Arial" w:hAnsi="Arial" w:cs="Arial"/>
          <w:sz w:val="20"/>
          <w:szCs w:val="20"/>
        </w:rPr>
        <w:t xml:space="preserve">Se il genitore/tutore non provvederà a sottoporre il/la proprio/a figlio/a alle vaccinazioni obbligatorie, l’ASL contesterà formalmente l’inadempimento. In questo caso, è prevista una </w:t>
      </w:r>
      <w:r>
        <w:rPr>
          <w:rFonts w:ascii="Arial" w:hAnsi="Arial" w:cs="Arial"/>
          <w:b/>
          <w:sz w:val="20"/>
          <w:szCs w:val="20"/>
        </w:rPr>
        <w:t>sanzione</w:t>
      </w:r>
      <w:r>
        <w:rPr>
          <w:rFonts w:ascii="Arial" w:hAnsi="Arial" w:cs="Arial"/>
          <w:sz w:val="20"/>
          <w:szCs w:val="20"/>
        </w:rPr>
        <w:t xml:space="preserve"> amministrativa pecuniaria da euro 100,00 a euro 500,00. </w:t>
      </w:r>
    </w:p>
    <w:p w:rsidR="00FA1E98" w:rsidRDefault="00FA1E98" w:rsidP="00FA1E98">
      <w:pPr>
        <w:autoSpaceDE w:val="0"/>
        <w:spacing w:line="360" w:lineRule="auto"/>
        <w:jc w:val="both"/>
        <w:rPr>
          <w:rFonts w:ascii="Arial" w:hAnsi="Arial" w:cs="Arial"/>
          <w:b/>
          <w:color w:val="000000"/>
          <w:sz w:val="20"/>
          <w:szCs w:val="20"/>
        </w:rPr>
      </w:pPr>
    </w:p>
    <w:p w:rsidR="00FA1E98" w:rsidRDefault="00FA1E98" w:rsidP="00FA1E98">
      <w:pPr>
        <w:autoSpaceDE w:val="0"/>
        <w:spacing w:line="360" w:lineRule="auto"/>
        <w:jc w:val="both"/>
        <w:rPr>
          <w:rFonts w:ascii="Arial" w:hAnsi="Arial" w:cs="Arial"/>
          <w:sz w:val="20"/>
          <w:szCs w:val="20"/>
        </w:rPr>
      </w:pPr>
      <w:r>
        <w:rPr>
          <w:rFonts w:ascii="Arial" w:hAnsi="Arial" w:cs="Arial"/>
          <w:b/>
          <w:color w:val="000000"/>
          <w:sz w:val="20"/>
          <w:szCs w:val="20"/>
        </w:rPr>
        <w:t>Personale docente e A.T.A.</w:t>
      </w:r>
    </w:p>
    <w:p w:rsidR="00FA1E98" w:rsidRDefault="00FA1E98" w:rsidP="00FA1E98">
      <w:pPr>
        <w:autoSpaceDE w:val="0"/>
        <w:spacing w:line="360" w:lineRule="auto"/>
        <w:jc w:val="both"/>
        <w:rPr>
          <w:rFonts w:ascii="Arial" w:hAnsi="Arial" w:cs="Arial"/>
          <w:sz w:val="20"/>
          <w:szCs w:val="20"/>
        </w:rPr>
      </w:pPr>
      <w:r>
        <w:rPr>
          <w:rFonts w:ascii="Arial" w:hAnsi="Arial" w:cs="Arial"/>
          <w:color w:val="000000"/>
          <w:sz w:val="20"/>
          <w:szCs w:val="20"/>
        </w:rPr>
        <w:t xml:space="preserve">L’art. 3, c. 3-bis, del decreto-legge dispone che, </w:t>
      </w:r>
      <w:r>
        <w:rPr>
          <w:rFonts w:ascii="Arial" w:hAnsi="Arial" w:cs="Arial"/>
          <w:b/>
          <w:color w:val="000000"/>
          <w:sz w:val="20"/>
          <w:szCs w:val="20"/>
          <w:u w:val="single"/>
        </w:rPr>
        <w:t>entro il 16 novembre 2019</w:t>
      </w:r>
      <w:r>
        <w:rPr>
          <w:rFonts w:ascii="Arial" w:hAnsi="Arial" w:cs="Arial"/>
          <w:color w:val="000000"/>
          <w:sz w:val="20"/>
          <w:szCs w:val="20"/>
        </w:rPr>
        <w:t>, gli operatori scolastici  ( che non abbiano provveduto, entro la data del 16/11/2018) presentino alle Istituzioni scolastiche presso le quali prestano servizio una dichiarazione sostitutiva resa ai sensi del D.P.R. 28 dicembre 2000 n. 445, comprovante la propria situazione vaccinale, utilizzando il modello di cui all’allegato 2.</w:t>
      </w:r>
    </w:p>
    <w:p w:rsidR="00FA1E98" w:rsidRPr="00FA1E98" w:rsidRDefault="00FA1E98" w:rsidP="00FA1E98">
      <w:pPr>
        <w:autoSpaceDE w:val="0"/>
        <w:spacing w:line="360" w:lineRule="auto"/>
        <w:jc w:val="both"/>
        <w:rPr>
          <w:rFonts w:ascii="Arial" w:hAnsi="Arial" w:cs="Arial"/>
          <w:sz w:val="20"/>
          <w:szCs w:val="20"/>
        </w:rPr>
      </w:pPr>
      <w:r>
        <w:rPr>
          <w:rFonts w:ascii="Arial" w:hAnsi="Arial" w:cs="Arial"/>
          <w:b/>
          <w:color w:val="000000"/>
          <w:sz w:val="20"/>
          <w:szCs w:val="20"/>
        </w:rPr>
        <w:t>Al fine di informare le famiglie In merito all’applicazione dei nuovi obblighi vaccinali, il Ministero della Salute ha messo a disposizione il numero verde 1500 e un’area dedicata sul sito istituzionale all’indirizzo</w:t>
      </w:r>
      <w:r>
        <w:rPr>
          <w:rFonts w:ascii="Arial" w:hAnsi="Arial" w:cs="Arial"/>
          <w:sz w:val="20"/>
          <w:szCs w:val="20"/>
        </w:rPr>
        <w:t xml:space="preserve"> </w:t>
      </w:r>
      <w:hyperlink r:id="rId7" w:history="1">
        <w:r>
          <w:rPr>
            <w:rStyle w:val="Collegamentoipertestuale"/>
            <w:rFonts w:ascii="Arial" w:hAnsi="Arial" w:cs="Arial"/>
            <w:b/>
            <w:color w:val="000000"/>
            <w:sz w:val="20"/>
            <w:szCs w:val="20"/>
          </w:rPr>
          <w:t>http://www.salute.gov.it/vaccini</w:t>
        </w:r>
      </w:hyperlink>
    </w:p>
    <w:p w:rsidR="00FA1E98" w:rsidRDefault="00FA1E98" w:rsidP="00FA1E98">
      <w:pPr>
        <w:autoSpaceDE w:val="0"/>
        <w:spacing w:line="360" w:lineRule="auto"/>
        <w:jc w:val="both"/>
        <w:rPr>
          <w:rFonts w:ascii="Arial" w:hAnsi="Arial" w:cs="Arial"/>
          <w:color w:val="000000"/>
          <w:sz w:val="20"/>
          <w:szCs w:val="20"/>
        </w:rPr>
      </w:pPr>
      <w:r>
        <w:rPr>
          <w:rFonts w:ascii="Arial" w:hAnsi="Arial" w:cs="Arial"/>
          <w:color w:val="000000"/>
          <w:sz w:val="20"/>
          <w:szCs w:val="20"/>
        </w:rPr>
        <w:t>Si allega:</w:t>
      </w:r>
    </w:p>
    <w:p w:rsidR="00FA1E98" w:rsidRDefault="00FA1E98" w:rsidP="00FA1E98">
      <w:pPr>
        <w:numPr>
          <w:ilvl w:val="0"/>
          <w:numId w:val="31"/>
        </w:numPr>
        <w:autoSpaceDE w:val="0"/>
        <w:spacing w:line="360" w:lineRule="auto"/>
        <w:jc w:val="both"/>
        <w:rPr>
          <w:rFonts w:ascii="Arial" w:hAnsi="Arial" w:cs="Arial"/>
          <w:sz w:val="20"/>
          <w:szCs w:val="20"/>
        </w:rPr>
      </w:pPr>
      <w:r>
        <w:rPr>
          <w:rFonts w:ascii="Arial" w:hAnsi="Arial" w:cs="Arial"/>
          <w:color w:val="000000"/>
          <w:sz w:val="20"/>
          <w:szCs w:val="20"/>
        </w:rPr>
        <w:t>Allegato 2: Autocertificazione Operatori Scolastici</w:t>
      </w:r>
    </w:p>
    <w:p w:rsidR="00FA1E98" w:rsidRDefault="00FA1E98" w:rsidP="00FA1E98">
      <w:pPr>
        <w:numPr>
          <w:ilvl w:val="0"/>
          <w:numId w:val="31"/>
        </w:numPr>
        <w:autoSpaceDE w:val="0"/>
        <w:spacing w:line="360" w:lineRule="auto"/>
        <w:jc w:val="both"/>
        <w:rPr>
          <w:rFonts w:ascii="Arial" w:hAnsi="Arial" w:cs="Arial"/>
          <w:sz w:val="20"/>
          <w:szCs w:val="20"/>
        </w:rPr>
      </w:pPr>
      <w:r>
        <w:rPr>
          <w:rFonts w:ascii="Arial" w:hAnsi="Arial" w:cs="Arial"/>
          <w:color w:val="000000"/>
          <w:sz w:val="20"/>
          <w:szCs w:val="20"/>
        </w:rPr>
        <w:t xml:space="preserve">Nota </w:t>
      </w:r>
      <w:proofErr w:type="spellStart"/>
      <w:r>
        <w:rPr>
          <w:rFonts w:ascii="Arial" w:hAnsi="Arial" w:cs="Arial"/>
          <w:color w:val="000000"/>
          <w:sz w:val="20"/>
          <w:szCs w:val="20"/>
        </w:rPr>
        <w:t>U.S.R.</w:t>
      </w:r>
      <w:proofErr w:type="spellEnd"/>
      <w:r>
        <w:rPr>
          <w:rFonts w:ascii="Arial" w:hAnsi="Arial" w:cs="Arial"/>
          <w:color w:val="000000"/>
          <w:sz w:val="20"/>
          <w:szCs w:val="20"/>
        </w:rPr>
        <w:t xml:space="preserve"> Sicilia </w:t>
      </w:r>
      <w:proofErr w:type="spellStart"/>
      <w:r>
        <w:rPr>
          <w:rFonts w:ascii="Arial" w:hAnsi="Arial" w:cs="Arial"/>
          <w:color w:val="000000"/>
          <w:sz w:val="20"/>
          <w:szCs w:val="20"/>
        </w:rPr>
        <w:t>Prot</w:t>
      </w:r>
      <w:proofErr w:type="spellEnd"/>
      <w:r>
        <w:rPr>
          <w:rFonts w:ascii="Arial" w:hAnsi="Arial" w:cs="Arial"/>
          <w:color w:val="000000"/>
          <w:sz w:val="20"/>
          <w:szCs w:val="20"/>
        </w:rPr>
        <w:t>. n. 24121 del 31/08/2017</w:t>
      </w:r>
    </w:p>
    <w:p w:rsidR="00FA1E98" w:rsidRDefault="00FA1E98" w:rsidP="00FA1E98">
      <w:pPr>
        <w:numPr>
          <w:ilvl w:val="0"/>
          <w:numId w:val="31"/>
        </w:numPr>
        <w:autoSpaceDE w:val="0"/>
        <w:spacing w:line="360" w:lineRule="auto"/>
        <w:jc w:val="both"/>
        <w:rPr>
          <w:rFonts w:ascii="Arial" w:hAnsi="Arial" w:cs="Arial"/>
          <w:sz w:val="20"/>
          <w:szCs w:val="20"/>
        </w:rPr>
      </w:pPr>
      <w:r>
        <w:rPr>
          <w:rFonts w:ascii="Arial" w:hAnsi="Arial" w:cs="Arial"/>
          <w:color w:val="000000"/>
          <w:sz w:val="20"/>
          <w:szCs w:val="20"/>
        </w:rPr>
        <w:t xml:space="preserve">C.M. </w:t>
      </w:r>
      <w:proofErr w:type="spellStart"/>
      <w:r>
        <w:rPr>
          <w:rFonts w:ascii="Arial" w:hAnsi="Arial" w:cs="Arial"/>
          <w:color w:val="000000"/>
          <w:sz w:val="20"/>
          <w:szCs w:val="20"/>
        </w:rPr>
        <w:t>Prot</w:t>
      </w:r>
      <w:proofErr w:type="spellEnd"/>
      <w:r>
        <w:rPr>
          <w:rFonts w:ascii="Arial" w:hAnsi="Arial" w:cs="Arial"/>
          <w:color w:val="000000"/>
          <w:sz w:val="20"/>
          <w:szCs w:val="20"/>
        </w:rPr>
        <w:t>. n. 20546 del 06/07/2018</w:t>
      </w:r>
    </w:p>
    <w:p w:rsidR="00FA1E98" w:rsidRDefault="00FA1E98" w:rsidP="00FA1E98">
      <w:pPr>
        <w:numPr>
          <w:ilvl w:val="0"/>
          <w:numId w:val="31"/>
        </w:numPr>
        <w:autoSpaceDE w:val="0"/>
        <w:spacing w:line="360" w:lineRule="auto"/>
        <w:jc w:val="both"/>
        <w:rPr>
          <w:rFonts w:ascii="Arial" w:hAnsi="Arial" w:cs="Arial"/>
          <w:sz w:val="20"/>
          <w:szCs w:val="20"/>
        </w:rPr>
      </w:pPr>
      <w:r>
        <w:rPr>
          <w:rFonts w:ascii="Arial" w:hAnsi="Arial" w:cs="Arial"/>
          <w:color w:val="000000"/>
          <w:sz w:val="20"/>
          <w:szCs w:val="20"/>
        </w:rPr>
        <w:t xml:space="preserve">Circolare Assessorato della Salute - Regione Sicilia - </w:t>
      </w:r>
      <w:proofErr w:type="spellStart"/>
      <w:r>
        <w:rPr>
          <w:rFonts w:ascii="Arial" w:hAnsi="Arial" w:cs="Arial"/>
          <w:color w:val="000000"/>
          <w:sz w:val="20"/>
          <w:szCs w:val="20"/>
        </w:rPr>
        <w:t>Prot</w:t>
      </w:r>
      <w:proofErr w:type="spellEnd"/>
      <w:r>
        <w:rPr>
          <w:rFonts w:ascii="Arial" w:hAnsi="Arial" w:cs="Arial"/>
          <w:color w:val="000000"/>
          <w:sz w:val="20"/>
          <w:szCs w:val="20"/>
        </w:rPr>
        <w:t>. n. 65482 del 05/09/2018</w:t>
      </w:r>
    </w:p>
    <w:p w:rsidR="00FA1E98" w:rsidRDefault="00FA1E98" w:rsidP="007C6420">
      <w:pPr>
        <w:autoSpaceDE w:val="0"/>
        <w:autoSpaceDN w:val="0"/>
        <w:adjustRightInd w:val="0"/>
        <w:jc w:val="both"/>
        <w:rPr>
          <w:rFonts w:ascii="Arial" w:hAnsi="Arial" w:cs="Arial"/>
          <w:bCs/>
          <w:sz w:val="16"/>
          <w:szCs w:val="16"/>
        </w:rPr>
      </w:pPr>
    </w:p>
    <w:p w:rsidR="008F4557" w:rsidRDefault="008F4557" w:rsidP="007C6420">
      <w:pPr>
        <w:autoSpaceDE w:val="0"/>
        <w:autoSpaceDN w:val="0"/>
        <w:adjustRightInd w:val="0"/>
        <w:jc w:val="both"/>
        <w:rPr>
          <w:rFonts w:ascii="Arial" w:hAnsi="Arial" w:cs="Arial"/>
          <w:bCs/>
          <w:sz w:val="16"/>
          <w:szCs w:val="16"/>
        </w:rPr>
      </w:pPr>
    </w:p>
    <w:p w:rsidR="007C6420" w:rsidRDefault="007C6420" w:rsidP="007C6420">
      <w:pPr>
        <w:shd w:val="clear" w:color="auto" w:fill="FFFFFF"/>
        <w:jc w:val="both"/>
        <w:rPr>
          <w:rFonts w:ascii="Arial" w:hAnsi="Arial" w:cs="Arial"/>
          <w:sz w:val="20"/>
          <w:szCs w:val="20"/>
        </w:rPr>
      </w:pPr>
    </w:p>
    <w:p w:rsidR="007C6420" w:rsidRPr="00CC15AF" w:rsidRDefault="007C6420" w:rsidP="00FA1E98">
      <w:pPr>
        <w:autoSpaceDE w:val="0"/>
        <w:autoSpaceDN w:val="0"/>
        <w:adjustRightInd w:val="0"/>
        <w:ind w:left="5664" w:firstLine="708"/>
        <w:rPr>
          <w:rFonts w:ascii="Arial" w:hAnsi="Arial" w:cs="Arial"/>
          <w:color w:val="000000"/>
          <w:sz w:val="20"/>
          <w:szCs w:val="20"/>
        </w:rPr>
      </w:pPr>
      <w:r w:rsidRPr="00CC15AF">
        <w:rPr>
          <w:rFonts w:ascii="Arial" w:hAnsi="Arial" w:cs="Arial"/>
          <w:color w:val="000000"/>
          <w:sz w:val="20"/>
          <w:szCs w:val="20"/>
        </w:rPr>
        <w:t>Il Dirigente scolastico</w:t>
      </w:r>
    </w:p>
    <w:p w:rsidR="007C6420" w:rsidRPr="00CC15AF" w:rsidRDefault="007C6420" w:rsidP="00FA1E98">
      <w:pPr>
        <w:autoSpaceDE w:val="0"/>
        <w:autoSpaceDN w:val="0"/>
        <w:adjustRightInd w:val="0"/>
        <w:jc w:val="both"/>
        <w:rPr>
          <w:rFonts w:ascii="Arial" w:hAnsi="Arial" w:cs="Arial"/>
          <w:color w:val="000000"/>
          <w:sz w:val="20"/>
          <w:szCs w:val="20"/>
        </w:rPr>
      </w:pPr>
      <w:r w:rsidRPr="00CC15AF">
        <w:rPr>
          <w:rFonts w:ascii="Arial" w:hAnsi="Arial" w:cs="Arial"/>
          <w:color w:val="000000"/>
          <w:sz w:val="20"/>
          <w:szCs w:val="20"/>
        </w:rPr>
        <w:t xml:space="preserve">                                                                                                       (Dott.ssa Margherita </w:t>
      </w:r>
      <w:proofErr w:type="spellStart"/>
      <w:r w:rsidRPr="00CC15AF">
        <w:rPr>
          <w:rFonts w:ascii="Arial" w:hAnsi="Arial" w:cs="Arial"/>
          <w:color w:val="000000"/>
          <w:sz w:val="20"/>
          <w:szCs w:val="20"/>
        </w:rPr>
        <w:t>Santangelo</w:t>
      </w:r>
      <w:proofErr w:type="spellEnd"/>
      <w:r w:rsidRPr="00CC15AF">
        <w:rPr>
          <w:rFonts w:ascii="Arial" w:hAnsi="Arial" w:cs="Arial"/>
          <w:color w:val="000000"/>
          <w:sz w:val="20"/>
          <w:szCs w:val="20"/>
        </w:rPr>
        <w:t>)*</w:t>
      </w:r>
    </w:p>
    <w:p w:rsidR="007C6420" w:rsidRDefault="007C6420" w:rsidP="00FA1E98">
      <w:pPr>
        <w:autoSpaceDE w:val="0"/>
        <w:autoSpaceDN w:val="0"/>
        <w:adjustRightInd w:val="0"/>
        <w:jc w:val="both"/>
        <w:rPr>
          <w:rFonts w:ascii="Arial" w:hAnsi="Arial" w:cs="Arial"/>
          <w:color w:val="000000"/>
          <w:sz w:val="20"/>
          <w:szCs w:val="20"/>
        </w:rPr>
      </w:pPr>
      <w:r w:rsidRPr="00CC15AF">
        <w:rPr>
          <w:rFonts w:ascii="Arial" w:hAnsi="Arial" w:cs="Arial"/>
          <w:color w:val="000000"/>
          <w:sz w:val="20"/>
          <w:szCs w:val="20"/>
        </w:rPr>
        <w:t xml:space="preserve">                                                                                                                  Firmato digitalmente</w:t>
      </w:r>
    </w:p>
    <w:p w:rsidR="007C6420" w:rsidRPr="00CC15AF" w:rsidRDefault="007C6420" w:rsidP="007C6420">
      <w:pPr>
        <w:autoSpaceDE w:val="0"/>
        <w:autoSpaceDN w:val="0"/>
        <w:adjustRightInd w:val="0"/>
        <w:jc w:val="both"/>
        <w:rPr>
          <w:rFonts w:ascii="Arial" w:hAnsi="Arial" w:cs="Arial"/>
          <w:color w:val="000000"/>
          <w:sz w:val="20"/>
          <w:szCs w:val="20"/>
        </w:rPr>
      </w:pPr>
    </w:p>
    <w:p w:rsidR="007C6420" w:rsidRPr="00CC15AF" w:rsidRDefault="007C6420" w:rsidP="007C6420">
      <w:pPr>
        <w:shd w:val="clear" w:color="auto" w:fill="FFFFFF"/>
        <w:jc w:val="both"/>
        <w:rPr>
          <w:rFonts w:ascii="Arial" w:hAnsi="Arial" w:cs="Arial"/>
          <w:i/>
          <w:iCs/>
          <w:color w:val="333333"/>
          <w:sz w:val="20"/>
          <w:szCs w:val="20"/>
        </w:rPr>
      </w:pPr>
      <w:proofErr w:type="spellStart"/>
      <w:r w:rsidRPr="00CC15AF">
        <w:rPr>
          <w:rFonts w:ascii="Arial" w:hAnsi="Arial" w:cs="Arial"/>
          <w:i/>
          <w:iCs/>
          <w:color w:val="333333"/>
          <w:sz w:val="20"/>
          <w:szCs w:val="20"/>
        </w:rPr>
        <w:t>*Documento</w:t>
      </w:r>
      <w:proofErr w:type="spellEnd"/>
      <w:r w:rsidRPr="00CC15AF">
        <w:rPr>
          <w:rFonts w:ascii="Arial" w:hAnsi="Arial" w:cs="Arial"/>
          <w:i/>
          <w:iCs/>
          <w:color w:val="333333"/>
          <w:sz w:val="20"/>
          <w:szCs w:val="20"/>
        </w:rPr>
        <w:t xml:space="preserve"> firmato digitalmente secondo le indicazioni sulla </w:t>
      </w:r>
      <w:proofErr w:type="spellStart"/>
      <w:r w:rsidRPr="00CC15AF">
        <w:rPr>
          <w:rFonts w:ascii="Arial" w:hAnsi="Arial" w:cs="Arial"/>
          <w:i/>
          <w:iCs/>
          <w:color w:val="333333"/>
          <w:sz w:val="20"/>
          <w:szCs w:val="20"/>
        </w:rPr>
        <w:t>dematerializzazione</w:t>
      </w:r>
      <w:proofErr w:type="spellEnd"/>
      <w:r w:rsidRPr="00CC15AF">
        <w:rPr>
          <w:rFonts w:ascii="Arial" w:hAnsi="Arial" w:cs="Arial"/>
          <w:i/>
          <w:iCs/>
          <w:color w:val="333333"/>
          <w:sz w:val="20"/>
          <w:szCs w:val="20"/>
        </w:rPr>
        <w:t>, ai sensi e per gli effetti dell’art. 20 comma 2 del d.lgs. 7 marzo 2005, n.82, “Codice dell’Amministrazione Digitale”.</w:t>
      </w:r>
    </w:p>
    <w:p w:rsidR="007C6420" w:rsidRPr="00CC15AF" w:rsidRDefault="007C6420" w:rsidP="007C6420">
      <w:pPr>
        <w:shd w:val="clear" w:color="auto" w:fill="FFFFFF"/>
        <w:jc w:val="both"/>
        <w:rPr>
          <w:rFonts w:ascii="Arial" w:hAnsi="Arial" w:cs="Arial"/>
          <w:i/>
          <w:iCs/>
          <w:color w:val="333333"/>
          <w:sz w:val="20"/>
          <w:szCs w:val="20"/>
        </w:rPr>
      </w:pPr>
    </w:p>
    <w:p w:rsidR="0042414F" w:rsidRPr="0042414F" w:rsidRDefault="00FA1E98" w:rsidP="0042414F">
      <w:pPr>
        <w:jc w:val="both"/>
        <w:rPr>
          <w:rFonts w:ascii="Arial" w:hAnsi="Arial" w:cs="Arial"/>
          <w:sz w:val="20"/>
          <w:szCs w:val="20"/>
        </w:rPr>
      </w:pPr>
      <w:r>
        <w:rPr>
          <w:rFonts w:ascii="Arial" w:hAnsi="Arial" w:cs="Arial"/>
          <w:b/>
          <w:bCs/>
          <w:sz w:val="20"/>
          <w:szCs w:val="20"/>
        </w:rPr>
        <w:t>PUBBLICATA ALL'ALBO ONLINE IL 04/09/2019</w:t>
      </w:r>
    </w:p>
    <w:sectPr w:rsidR="0042414F" w:rsidRPr="0042414F" w:rsidSect="007C35F9">
      <w:headerReference w:type="first" r:id="rId8"/>
      <w:footerReference w:type="first" r:id="rId9"/>
      <w:pgSz w:w="11906" w:h="16838" w:code="9"/>
      <w:pgMar w:top="1701" w:right="1276" w:bottom="1418" w:left="1134" w:header="851"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0F6" w:rsidRDefault="005D40F6">
      <w:r>
        <w:separator/>
      </w:r>
    </w:p>
  </w:endnote>
  <w:endnote w:type="continuationSeparator" w:id="0">
    <w:p w:rsidR="005D40F6" w:rsidRDefault="005D40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mond (W1)">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Garamond">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F9" w:rsidRPr="007C35F9" w:rsidRDefault="007C35F9" w:rsidP="007C35F9">
    <w:pPr>
      <w:pStyle w:val="Pidipagina"/>
      <w:tabs>
        <w:tab w:val="clear" w:pos="4819"/>
        <w:tab w:val="clear" w:pos="9638"/>
        <w:tab w:val="right" w:pos="6804"/>
      </w:tabs>
      <w:rPr>
        <w:rFonts w:asciiTheme="minorHAnsi" w:hAnsiTheme="minorHAnsi"/>
        <w:sz w:val="16"/>
        <w:szCs w:val="16"/>
      </w:rPr>
    </w:pPr>
    <w:r>
      <w:rPr>
        <w:noProof/>
        <w:sz w:val="16"/>
        <w:szCs w:val="16"/>
      </w:rPr>
      <w:drawing>
        <wp:anchor distT="0" distB="0" distL="114300" distR="114300" simplePos="0" relativeHeight="251659264" behindDoc="0" locked="0" layoutInCell="1" allowOverlap="1">
          <wp:simplePos x="0" y="0"/>
          <wp:positionH relativeFrom="column">
            <wp:posOffset>4493260</wp:posOffset>
          </wp:positionH>
          <wp:positionV relativeFrom="paragraph">
            <wp:posOffset>-109220</wp:posOffset>
          </wp:positionV>
          <wp:extent cx="889000" cy="711835"/>
          <wp:effectExtent l="19050" t="0" r="6350" b="0"/>
          <wp:wrapSquare wrapText="bothSides"/>
          <wp:docPr id="10" name="Immagine 0" descr="ISO-9001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_col.jpg"/>
                  <pic:cNvPicPr/>
                </pic:nvPicPr>
                <pic:blipFill>
                  <a:blip r:embed="rId1"/>
                  <a:stretch>
                    <a:fillRect/>
                  </a:stretch>
                </pic:blipFill>
                <pic:spPr>
                  <a:xfrm>
                    <a:off x="0" y="0"/>
                    <a:ext cx="889000" cy="711835"/>
                  </a:xfrm>
                  <a:prstGeom prst="rect">
                    <a:avLst/>
                  </a:prstGeom>
                </pic:spPr>
              </pic:pic>
            </a:graphicData>
          </a:graphic>
        </wp:anchor>
      </w:drawing>
    </w:r>
    <w:r>
      <w:rPr>
        <w:sz w:val="16"/>
        <w:szCs w:val="16"/>
      </w:rPr>
      <w:tab/>
    </w:r>
    <w:r w:rsidRPr="007C35F9">
      <w:rPr>
        <w:rFonts w:asciiTheme="minorHAnsi" w:hAnsiTheme="minorHAnsi"/>
        <w:sz w:val="16"/>
        <w:szCs w:val="16"/>
      </w:rPr>
      <w:t>Scuola con Sistema di Gestione per la Qualità certificato</w:t>
    </w:r>
  </w:p>
  <w:p w:rsidR="007C35F9" w:rsidRPr="007C35F9" w:rsidRDefault="007C35F9" w:rsidP="007C35F9">
    <w:pPr>
      <w:pStyle w:val="Pidipagina"/>
      <w:tabs>
        <w:tab w:val="clear" w:pos="4819"/>
        <w:tab w:val="clear" w:pos="9638"/>
        <w:tab w:val="right" w:pos="6804"/>
      </w:tabs>
      <w:rPr>
        <w:rFonts w:asciiTheme="minorHAnsi" w:hAnsiTheme="minorHAnsi"/>
        <w:sz w:val="16"/>
        <w:szCs w:val="16"/>
      </w:rPr>
    </w:pPr>
    <w:r w:rsidRPr="007C35F9">
      <w:rPr>
        <w:rFonts w:asciiTheme="minorHAnsi" w:hAnsiTheme="minorHAnsi"/>
        <w:sz w:val="16"/>
        <w:szCs w:val="16"/>
      </w:rPr>
      <w:tab/>
      <w:t>in conformità alla UNI EN ISO 9001:2015</w:t>
    </w:r>
  </w:p>
  <w:p w:rsidR="007C35F9" w:rsidRPr="007C35F9" w:rsidRDefault="007C35F9" w:rsidP="007C35F9">
    <w:pPr>
      <w:pStyle w:val="Pidipagina"/>
      <w:tabs>
        <w:tab w:val="clear" w:pos="4819"/>
        <w:tab w:val="clear" w:pos="9638"/>
        <w:tab w:val="right" w:pos="6804"/>
      </w:tabs>
      <w:rPr>
        <w:rFonts w:asciiTheme="minorHAnsi" w:hAnsiTheme="minorHAnsi"/>
        <w:sz w:val="16"/>
        <w:szCs w:val="16"/>
      </w:rPr>
    </w:pPr>
    <w:r w:rsidRPr="007C35F9">
      <w:rPr>
        <w:rFonts w:asciiTheme="minorHAnsi" w:hAnsiTheme="minorHAnsi"/>
        <w:sz w:val="16"/>
        <w:szCs w:val="16"/>
      </w:rPr>
      <w:tab/>
    </w:r>
    <w:r w:rsidRPr="007C35F9">
      <w:rPr>
        <w:rFonts w:asciiTheme="minorHAnsi" w:hAnsiTheme="minorHAnsi"/>
        <w:b/>
        <w:bCs/>
        <w:i/>
        <w:iCs/>
        <w:sz w:val="16"/>
        <w:szCs w:val="16"/>
      </w:rPr>
      <w:t>certificato</w:t>
    </w:r>
    <w:r w:rsidRPr="007C35F9">
      <w:rPr>
        <w:rFonts w:asciiTheme="minorHAnsi" w:hAnsiTheme="minorHAnsi"/>
        <w:sz w:val="16"/>
        <w:szCs w:val="16"/>
      </w:rPr>
      <w:t xml:space="preserve"> </w:t>
    </w:r>
    <w:r w:rsidRPr="007C35F9">
      <w:rPr>
        <w:rFonts w:asciiTheme="minorHAnsi" w:hAnsiTheme="minorHAnsi"/>
        <w:b/>
        <w:bCs/>
        <w:i/>
        <w:iCs/>
        <w:sz w:val="16"/>
        <w:szCs w:val="16"/>
      </w:rPr>
      <w:t>n. 17285/07/S del 25/05/2018</w:t>
    </w:r>
  </w:p>
  <w:p w:rsidR="006F77C2" w:rsidRPr="00C15BEE" w:rsidRDefault="006F77C2" w:rsidP="007C35F9">
    <w:pPr>
      <w:pStyle w:val="Pidipagina"/>
      <w:tabs>
        <w:tab w:val="clear" w:pos="4819"/>
        <w:tab w:val="clear" w:pos="9638"/>
      </w:tabs>
      <w:jc w:val="righ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0F6" w:rsidRDefault="005D40F6">
      <w:r>
        <w:separator/>
      </w:r>
    </w:p>
  </w:footnote>
  <w:footnote w:type="continuationSeparator" w:id="0">
    <w:p w:rsidR="005D40F6" w:rsidRDefault="005D40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16" w:type="dxa"/>
      <w:tblInd w:w="-106" w:type="dxa"/>
      <w:tblLook w:val="01E0"/>
    </w:tblPr>
    <w:tblGrid>
      <w:gridCol w:w="1358"/>
      <w:gridCol w:w="7232"/>
      <w:gridCol w:w="1426"/>
    </w:tblGrid>
    <w:tr w:rsidR="006F77C2" w:rsidTr="000F3374">
      <w:trPr>
        <w:trHeight w:val="943"/>
      </w:trPr>
      <w:tc>
        <w:tcPr>
          <w:tcW w:w="1358" w:type="dxa"/>
          <w:vAlign w:val="center"/>
        </w:tcPr>
        <w:p w:rsidR="006F77C2" w:rsidRDefault="006F77C2" w:rsidP="000F3374">
          <w:pPr>
            <w:ind w:left="284"/>
            <w:jc w:val="center"/>
          </w:pPr>
          <w:r>
            <w:rPr>
              <w:noProof/>
            </w:rPr>
            <w:drawing>
              <wp:inline distT="0" distB="0" distL="0" distR="0">
                <wp:extent cx="495300" cy="52578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495300" cy="525780"/>
                        </a:xfrm>
                        <a:prstGeom prst="rect">
                          <a:avLst/>
                        </a:prstGeom>
                        <a:noFill/>
                        <a:ln w="9525">
                          <a:noFill/>
                          <a:miter lim="800000"/>
                          <a:headEnd/>
                          <a:tailEnd/>
                        </a:ln>
                      </pic:spPr>
                    </pic:pic>
                  </a:graphicData>
                </a:graphic>
              </wp:inline>
            </w:drawing>
          </w:r>
        </w:p>
      </w:tc>
      <w:tc>
        <w:tcPr>
          <w:tcW w:w="7232" w:type="dxa"/>
          <w:vMerge w:val="restart"/>
          <w:vAlign w:val="center"/>
        </w:tcPr>
        <w:p w:rsidR="006F77C2" w:rsidRPr="008F0279" w:rsidRDefault="006F77C2" w:rsidP="000F3374">
          <w:pPr>
            <w:pStyle w:val="Didascalia"/>
            <w:jc w:val="center"/>
            <w:rPr>
              <w:b/>
              <w:bCs/>
              <w:sz w:val="24"/>
              <w:szCs w:val="24"/>
            </w:rPr>
          </w:pPr>
          <w:r>
            <w:rPr>
              <w:b/>
              <w:bCs/>
              <w:noProof/>
            </w:rPr>
            <w:drawing>
              <wp:inline distT="0" distB="0" distL="0" distR="0">
                <wp:extent cx="518160" cy="457200"/>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srcRect/>
                        <a:stretch>
                          <a:fillRect/>
                        </a:stretch>
                      </pic:blipFill>
                      <pic:spPr bwMode="auto">
                        <a:xfrm>
                          <a:off x="0" y="0"/>
                          <a:ext cx="518160" cy="457200"/>
                        </a:xfrm>
                        <a:prstGeom prst="rect">
                          <a:avLst/>
                        </a:prstGeom>
                        <a:noFill/>
                        <a:ln w="9525">
                          <a:noFill/>
                          <a:miter lim="800000"/>
                          <a:headEnd/>
                          <a:tailEnd/>
                        </a:ln>
                      </pic:spPr>
                    </pic:pic>
                  </a:graphicData>
                </a:graphic>
              </wp:inline>
            </w:drawing>
          </w:r>
        </w:p>
        <w:p w:rsidR="006F77C2" w:rsidRPr="00807818" w:rsidRDefault="006F77C2" w:rsidP="000F3374">
          <w:pPr>
            <w:jc w:val="center"/>
            <w:rPr>
              <w:b/>
              <w:bCs/>
              <w:sz w:val="26"/>
              <w:szCs w:val="26"/>
            </w:rPr>
          </w:pPr>
          <w:r w:rsidRPr="00807818">
            <w:rPr>
              <w:b/>
              <w:bCs/>
              <w:sz w:val="26"/>
              <w:szCs w:val="26"/>
            </w:rPr>
            <w:t xml:space="preserve">ISTITUTO  ISTRUZIONE  SECONDARIA  SUPERIORE </w:t>
          </w:r>
        </w:p>
        <w:p w:rsidR="006F77C2" w:rsidRPr="008F0279" w:rsidRDefault="006F77C2" w:rsidP="000F3374">
          <w:pPr>
            <w:pStyle w:val="Titolo1"/>
            <w:rPr>
              <w:i/>
              <w:iCs/>
              <w:sz w:val="26"/>
              <w:szCs w:val="26"/>
            </w:rPr>
          </w:pPr>
          <w:r w:rsidRPr="008F0279">
            <w:rPr>
              <w:i/>
              <w:iCs/>
              <w:sz w:val="26"/>
              <w:szCs w:val="26"/>
            </w:rPr>
            <w:t>“Alessandro Volta”</w:t>
          </w:r>
        </w:p>
        <w:p w:rsidR="006F77C2" w:rsidRPr="008F0279" w:rsidRDefault="006F77C2" w:rsidP="000F3374">
          <w:pPr>
            <w:jc w:val="center"/>
            <w:rPr>
              <w:sz w:val="20"/>
              <w:szCs w:val="20"/>
            </w:rPr>
          </w:pPr>
          <w:r w:rsidRPr="008F0279">
            <w:rPr>
              <w:sz w:val="20"/>
              <w:szCs w:val="20"/>
            </w:rPr>
            <w:t xml:space="preserve">Passaggio dei Picciotti, 1 - 90123 </w:t>
          </w:r>
          <w:r w:rsidRPr="008F0279">
            <w:rPr>
              <w:b/>
              <w:bCs/>
              <w:sz w:val="20"/>
              <w:szCs w:val="20"/>
            </w:rPr>
            <w:t>Palermo</w:t>
          </w:r>
          <w:r w:rsidRPr="008F0279">
            <w:rPr>
              <w:sz w:val="20"/>
              <w:szCs w:val="20"/>
            </w:rPr>
            <w:t xml:space="preserve"> tel. 0916494211 fax 091474126</w:t>
          </w:r>
        </w:p>
        <w:p w:rsidR="002767C2" w:rsidRDefault="006F77C2" w:rsidP="000F3374">
          <w:pPr>
            <w:ind w:left="-250" w:firstLine="250"/>
            <w:jc w:val="center"/>
            <w:rPr>
              <w:color w:val="000000"/>
              <w:sz w:val="18"/>
              <w:szCs w:val="18"/>
            </w:rPr>
          </w:pPr>
          <w:r w:rsidRPr="002C44CA">
            <w:rPr>
              <w:sz w:val="18"/>
              <w:szCs w:val="18"/>
            </w:rPr>
            <w:t xml:space="preserve">web: </w:t>
          </w:r>
          <w:hyperlink r:id="rId3" w:history="1">
            <w:r w:rsidR="002767C2">
              <w:rPr>
                <w:rStyle w:val="Collegamentoipertestuale"/>
                <w:sz w:val="18"/>
                <w:szCs w:val="18"/>
              </w:rPr>
              <w:t>www.iissvolta.edu</w:t>
            </w:r>
            <w:r w:rsidRPr="002332AF">
              <w:rPr>
                <w:rStyle w:val="Collegamentoipertestuale"/>
                <w:sz w:val="18"/>
                <w:szCs w:val="18"/>
              </w:rPr>
              <w:t>.it</w:t>
            </w:r>
          </w:hyperlink>
          <w:r w:rsidRPr="002C44CA">
            <w:rPr>
              <w:sz w:val="18"/>
              <w:szCs w:val="18"/>
            </w:rPr>
            <w:t xml:space="preserve"> - e-mail:</w:t>
          </w:r>
          <w:r w:rsidRPr="002C44CA">
            <w:rPr>
              <w:i/>
              <w:iCs/>
              <w:sz w:val="18"/>
              <w:szCs w:val="18"/>
            </w:rPr>
            <w:t xml:space="preserve"> </w:t>
          </w:r>
          <w:hyperlink r:id="rId4" w:history="1">
            <w:r w:rsidRPr="00B7197E">
              <w:rPr>
                <w:rStyle w:val="Collegamentoipertestuale"/>
                <w:sz w:val="18"/>
                <w:szCs w:val="18"/>
              </w:rPr>
              <w:t>pais027002@istruzione.it</w:t>
            </w:r>
          </w:hyperlink>
          <w:r w:rsidRPr="002C44CA">
            <w:rPr>
              <w:color w:val="000000"/>
              <w:sz w:val="18"/>
              <w:szCs w:val="18"/>
            </w:rPr>
            <w:t xml:space="preserve"> </w:t>
          </w:r>
        </w:p>
        <w:p w:rsidR="006F77C2" w:rsidRPr="002C44CA" w:rsidRDefault="006F77C2" w:rsidP="000F3374">
          <w:pPr>
            <w:ind w:left="-250" w:firstLine="250"/>
            <w:jc w:val="center"/>
            <w:rPr>
              <w:color w:val="000000"/>
              <w:sz w:val="18"/>
              <w:szCs w:val="18"/>
            </w:rPr>
          </w:pPr>
          <w:r w:rsidRPr="002C44CA">
            <w:rPr>
              <w:color w:val="000000"/>
              <w:sz w:val="18"/>
              <w:szCs w:val="18"/>
            </w:rPr>
            <w:t xml:space="preserve">PEC: </w:t>
          </w:r>
          <w:r>
            <w:rPr>
              <w:color w:val="000000"/>
              <w:sz w:val="18"/>
              <w:szCs w:val="18"/>
            </w:rPr>
            <w:t>pais027002</w:t>
          </w:r>
          <w:r w:rsidRPr="002C44CA">
            <w:rPr>
              <w:color w:val="000000"/>
              <w:sz w:val="18"/>
              <w:szCs w:val="18"/>
            </w:rPr>
            <w:t>@pec.</w:t>
          </w:r>
          <w:r>
            <w:rPr>
              <w:color w:val="000000"/>
              <w:sz w:val="18"/>
              <w:szCs w:val="18"/>
            </w:rPr>
            <w:t>istruzione.</w:t>
          </w:r>
          <w:r w:rsidRPr="002C44CA">
            <w:rPr>
              <w:color w:val="000000"/>
              <w:sz w:val="18"/>
              <w:szCs w:val="18"/>
            </w:rPr>
            <w:t>it</w:t>
          </w:r>
        </w:p>
        <w:p w:rsidR="006F77C2" w:rsidRPr="002C44CA" w:rsidRDefault="006F77C2" w:rsidP="000F3374">
          <w:pPr>
            <w:jc w:val="center"/>
            <w:rPr>
              <w:sz w:val="18"/>
              <w:szCs w:val="18"/>
            </w:rPr>
          </w:pPr>
          <w:r w:rsidRPr="002C44CA">
            <w:rPr>
              <w:color w:val="000000"/>
              <w:sz w:val="18"/>
              <w:szCs w:val="18"/>
            </w:rPr>
            <w:t>C.F.</w:t>
          </w:r>
          <w:r w:rsidRPr="002C44CA">
            <w:rPr>
              <w:sz w:val="18"/>
              <w:szCs w:val="18"/>
            </w:rPr>
            <w:t xml:space="preserve"> 80016540827</w:t>
          </w:r>
        </w:p>
      </w:tc>
      <w:tc>
        <w:tcPr>
          <w:tcW w:w="1426" w:type="dxa"/>
          <w:vAlign w:val="center"/>
        </w:tcPr>
        <w:p w:rsidR="006F77C2" w:rsidRDefault="006F77C2" w:rsidP="000F3374">
          <w:pPr>
            <w:ind w:hanging="239"/>
            <w:jc w:val="center"/>
          </w:pPr>
          <w:r>
            <w:rPr>
              <w:noProof/>
            </w:rPr>
            <w:drawing>
              <wp:inline distT="0" distB="0" distL="0" distR="0">
                <wp:extent cx="502920" cy="30480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5"/>
                        <a:srcRect/>
                        <a:stretch>
                          <a:fillRect/>
                        </a:stretch>
                      </pic:blipFill>
                      <pic:spPr bwMode="auto">
                        <a:xfrm>
                          <a:off x="0" y="0"/>
                          <a:ext cx="502920" cy="304800"/>
                        </a:xfrm>
                        <a:prstGeom prst="rect">
                          <a:avLst/>
                        </a:prstGeom>
                        <a:noFill/>
                        <a:ln w="9525">
                          <a:noFill/>
                          <a:miter lim="800000"/>
                          <a:headEnd/>
                          <a:tailEnd/>
                        </a:ln>
                      </pic:spPr>
                    </pic:pic>
                  </a:graphicData>
                </a:graphic>
              </wp:inline>
            </w:drawing>
          </w:r>
        </w:p>
      </w:tc>
    </w:tr>
    <w:tr w:rsidR="006F77C2" w:rsidTr="000F3374">
      <w:trPr>
        <w:trHeight w:val="80"/>
      </w:trPr>
      <w:tc>
        <w:tcPr>
          <w:tcW w:w="1358" w:type="dxa"/>
          <w:vAlign w:val="center"/>
        </w:tcPr>
        <w:p w:rsidR="006F77C2" w:rsidRPr="008F0279" w:rsidRDefault="006F77C2" w:rsidP="000F3374">
          <w:pPr>
            <w:jc w:val="center"/>
            <w:rPr>
              <w:sz w:val="16"/>
              <w:szCs w:val="16"/>
            </w:rPr>
          </w:pPr>
        </w:p>
      </w:tc>
      <w:tc>
        <w:tcPr>
          <w:tcW w:w="7232" w:type="dxa"/>
          <w:vMerge/>
          <w:vAlign w:val="center"/>
        </w:tcPr>
        <w:p w:rsidR="006F77C2" w:rsidRDefault="006F77C2" w:rsidP="000F3374">
          <w:pPr>
            <w:jc w:val="center"/>
          </w:pPr>
        </w:p>
      </w:tc>
      <w:tc>
        <w:tcPr>
          <w:tcW w:w="1426" w:type="dxa"/>
          <w:vAlign w:val="center"/>
        </w:tcPr>
        <w:p w:rsidR="006F77C2" w:rsidRPr="008F0279" w:rsidRDefault="006F77C2" w:rsidP="000F3374">
          <w:pPr>
            <w:jc w:val="center"/>
            <w:rPr>
              <w:sz w:val="16"/>
              <w:szCs w:val="16"/>
            </w:rPr>
          </w:pPr>
        </w:p>
      </w:tc>
    </w:tr>
    <w:tr w:rsidR="006F77C2" w:rsidTr="000F3374">
      <w:trPr>
        <w:trHeight w:val="617"/>
      </w:trPr>
      <w:tc>
        <w:tcPr>
          <w:tcW w:w="1358" w:type="dxa"/>
          <w:vAlign w:val="center"/>
        </w:tcPr>
        <w:p w:rsidR="006F77C2" w:rsidRPr="008F0279" w:rsidRDefault="006F77C2" w:rsidP="000F3374">
          <w:pPr>
            <w:ind w:left="426" w:hanging="142"/>
            <w:jc w:val="center"/>
            <w:rPr>
              <w:rFonts w:ascii="AGaramond" w:hAnsi="AGaramond" w:cs="AGaramond"/>
            </w:rPr>
          </w:pPr>
          <w:r>
            <w:rPr>
              <w:rFonts w:ascii="AGaramond" w:hAnsi="AGaramond" w:cs="AGaramond"/>
              <w:noProof/>
            </w:rPr>
            <w:drawing>
              <wp:inline distT="0" distB="0" distL="0" distR="0">
                <wp:extent cx="388620" cy="48006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6"/>
                        <a:srcRect/>
                        <a:stretch>
                          <a:fillRect/>
                        </a:stretch>
                      </pic:blipFill>
                      <pic:spPr bwMode="auto">
                        <a:xfrm>
                          <a:off x="0" y="0"/>
                          <a:ext cx="388620" cy="480060"/>
                        </a:xfrm>
                        <a:prstGeom prst="rect">
                          <a:avLst/>
                        </a:prstGeom>
                        <a:noFill/>
                        <a:ln w="9525">
                          <a:noFill/>
                          <a:miter lim="800000"/>
                          <a:headEnd/>
                          <a:tailEnd/>
                        </a:ln>
                      </pic:spPr>
                    </pic:pic>
                  </a:graphicData>
                </a:graphic>
              </wp:inline>
            </w:drawing>
          </w:r>
        </w:p>
      </w:tc>
      <w:tc>
        <w:tcPr>
          <w:tcW w:w="7232" w:type="dxa"/>
          <w:vMerge/>
          <w:vAlign w:val="center"/>
        </w:tcPr>
        <w:p w:rsidR="006F77C2" w:rsidRDefault="006F77C2" w:rsidP="000F3374">
          <w:pPr>
            <w:jc w:val="center"/>
          </w:pPr>
        </w:p>
      </w:tc>
      <w:tc>
        <w:tcPr>
          <w:tcW w:w="1426" w:type="dxa"/>
          <w:vAlign w:val="center"/>
        </w:tcPr>
        <w:p w:rsidR="006F77C2" w:rsidRDefault="006F77C2" w:rsidP="000F3374">
          <w:pPr>
            <w:ind w:left="142" w:right="140" w:hanging="240"/>
            <w:jc w:val="center"/>
          </w:pPr>
          <w:r>
            <w:rPr>
              <w:noProof/>
            </w:rPr>
            <w:drawing>
              <wp:inline distT="0" distB="0" distL="0" distR="0">
                <wp:extent cx="541020" cy="571500"/>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7"/>
                        <a:srcRect/>
                        <a:stretch>
                          <a:fillRect/>
                        </a:stretch>
                      </pic:blipFill>
                      <pic:spPr bwMode="auto">
                        <a:xfrm>
                          <a:off x="0" y="0"/>
                          <a:ext cx="541020" cy="571500"/>
                        </a:xfrm>
                        <a:prstGeom prst="rect">
                          <a:avLst/>
                        </a:prstGeom>
                        <a:noFill/>
                        <a:ln w="9525">
                          <a:noFill/>
                          <a:miter lim="800000"/>
                          <a:headEnd/>
                          <a:tailEnd/>
                        </a:ln>
                      </pic:spPr>
                    </pic:pic>
                  </a:graphicData>
                </a:graphic>
              </wp:inline>
            </w:drawing>
          </w:r>
        </w:p>
      </w:tc>
    </w:tr>
  </w:tbl>
  <w:p w:rsidR="006F77C2" w:rsidRPr="00F9222C" w:rsidRDefault="006F77C2" w:rsidP="00197C18">
    <w:pPr>
      <w:jc w:val="center"/>
    </w:pPr>
    <w:r>
      <w:rPr>
        <w:noProof/>
      </w:rPr>
      <w:drawing>
        <wp:inline distT="0" distB="0" distL="0" distR="0">
          <wp:extent cx="1706880" cy="33528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8"/>
                  <a:srcRect/>
                  <a:stretch>
                    <a:fillRect/>
                  </a:stretch>
                </pic:blipFill>
                <pic:spPr bwMode="auto">
                  <a:xfrm>
                    <a:off x="0" y="0"/>
                    <a:ext cx="1706880" cy="33528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rPr>
        <w:rFonts w:eastAsia="Times New Roman" w:cs="Times New Roman"/>
        <w:lang w:eastAsia="it-I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5"/>
    <w:multiLevelType w:val="singleLevel"/>
    <w:tmpl w:val="00000005"/>
    <w:name w:val="WW8Num5"/>
    <w:lvl w:ilvl="0">
      <w:start w:val="1"/>
      <w:numFmt w:val="decimal"/>
      <w:lvlText w:val="%1."/>
      <w:lvlJc w:val="left"/>
      <w:pPr>
        <w:tabs>
          <w:tab w:val="num" w:pos="0"/>
        </w:tabs>
        <w:ind w:left="720" w:hanging="360"/>
      </w:pPr>
      <w:rPr>
        <w:rFonts w:eastAsia="Times New Roman" w:cs="Times New Roman"/>
        <w:lang w:eastAsia="it-IT"/>
      </w:rPr>
    </w:lvl>
  </w:abstractNum>
  <w:abstractNum w:abstractNumId="2">
    <w:nsid w:val="00000008"/>
    <w:multiLevelType w:val="multilevel"/>
    <w:tmpl w:val="00000008"/>
    <w:name w:val="WW8Num8"/>
    <w:lvl w:ilvl="0">
      <w:start w:val="1"/>
      <w:numFmt w:val="decimal"/>
      <w:lvlText w:val="%1."/>
      <w:lvlJc w:val="left"/>
      <w:pPr>
        <w:tabs>
          <w:tab w:val="num" w:pos="720"/>
        </w:tabs>
        <w:ind w:left="720" w:hanging="360"/>
      </w:pPr>
      <w:rPr>
        <w:rFonts w:eastAsia="Times New Roman" w:cs="Times New Roman"/>
        <w:sz w:val="20"/>
        <w:lang w:eastAsia="it-IT"/>
      </w:rPr>
    </w:lvl>
    <w:lvl w:ilvl="1">
      <w:start w:val="1"/>
      <w:numFmt w:val="lowerLetter"/>
      <w:lvlText w:val="%2)"/>
      <w:lvlJc w:val="left"/>
      <w:pPr>
        <w:tabs>
          <w:tab w:val="num" w:pos="0"/>
        </w:tabs>
        <w:ind w:left="1470" w:hanging="390"/>
      </w:pPr>
      <w:rPr>
        <w:b/>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00000009"/>
    <w:multiLevelType w:val="singleLevel"/>
    <w:tmpl w:val="00000009"/>
    <w:name w:val="WW8Num9"/>
    <w:lvl w:ilvl="0">
      <w:start w:val="1"/>
      <w:numFmt w:val="bullet"/>
      <w:lvlText w:val=""/>
      <w:lvlJc w:val="left"/>
      <w:pPr>
        <w:tabs>
          <w:tab w:val="num" w:pos="0"/>
        </w:tabs>
        <w:ind w:left="1146" w:hanging="360"/>
      </w:pPr>
      <w:rPr>
        <w:rFonts w:ascii="Wingdings" w:hAnsi="Wingdings" w:cs="Wingdings" w:hint="default"/>
        <w:color w:val="auto"/>
        <w:lang w:eastAsia="it-IT"/>
      </w:rPr>
    </w:lvl>
  </w:abstractNum>
  <w:abstractNum w:abstractNumId="4">
    <w:nsid w:val="01F67511"/>
    <w:multiLevelType w:val="hybridMultilevel"/>
    <w:tmpl w:val="C9D0E2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4A31E2D"/>
    <w:multiLevelType w:val="hybridMultilevel"/>
    <w:tmpl w:val="C588647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
    <w:nsid w:val="084F7BFF"/>
    <w:multiLevelType w:val="hybridMultilevel"/>
    <w:tmpl w:val="5CA48CA8"/>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A7D7BFE"/>
    <w:multiLevelType w:val="hybridMultilevel"/>
    <w:tmpl w:val="DFB8354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B4B77DB"/>
    <w:multiLevelType w:val="hybridMultilevel"/>
    <w:tmpl w:val="DB947B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2D06A3E"/>
    <w:multiLevelType w:val="hybridMultilevel"/>
    <w:tmpl w:val="CBCE5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608784E"/>
    <w:multiLevelType w:val="hybridMultilevel"/>
    <w:tmpl w:val="57024F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DE02A23"/>
    <w:multiLevelType w:val="hybridMultilevel"/>
    <w:tmpl w:val="868AEC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DF60432"/>
    <w:multiLevelType w:val="hybridMultilevel"/>
    <w:tmpl w:val="4A9007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E7E6040"/>
    <w:multiLevelType w:val="hybridMultilevel"/>
    <w:tmpl w:val="767A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EB51E70"/>
    <w:multiLevelType w:val="hybridMultilevel"/>
    <w:tmpl w:val="E326EE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13F683F"/>
    <w:multiLevelType w:val="hybridMultilevel"/>
    <w:tmpl w:val="28989BB0"/>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68C5DBB"/>
    <w:multiLevelType w:val="hybridMultilevel"/>
    <w:tmpl w:val="E78EB1D4"/>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7">
    <w:nsid w:val="379756C6"/>
    <w:multiLevelType w:val="hybridMultilevel"/>
    <w:tmpl w:val="6C7EBB8E"/>
    <w:lvl w:ilvl="0" w:tplc="C9EC148A">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AD53FAB"/>
    <w:multiLevelType w:val="hybridMultilevel"/>
    <w:tmpl w:val="AB6A70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CED157F"/>
    <w:multiLevelType w:val="hybridMultilevel"/>
    <w:tmpl w:val="2B9A0764"/>
    <w:lvl w:ilvl="0" w:tplc="4330E314">
      <w:numFmt w:val="bullet"/>
      <w:lvlText w:val="-"/>
      <w:lvlJc w:val="left"/>
      <w:pPr>
        <w:ind w:left="540" w:hanging="360"/>
      </w:pPr>
      <w:rPr>
        <w:rFonts w:ascii="Times New Roman" w:eastAsia="Times New Roman" w:hAnsi="Times New Roman" w:hint="default"/>
      </w:rPr>
    </w:lvl>
    <w:lvl w:ilvl="1" w:tplc="04100003">
      <w:start w:val="1"/>
      <w:numFmt w:val="decimal"/>
      <w:lvlText w:val="%2."/>
      <w:lvlJc w:val="left"/>
      <w:pPr>
        <w:tabs>
          <w:tab w:val="num" w:pos="1260"/>
        </w:tabs>
        <w:ind w:left="1260" w:hanging="360"/>
      </w:pPr>
      <w:rPr>
        <w:rFonts w:cs="Times New Roman"/>
      </w:rPr>
    </w:lvl>
    <w:lvl w:ilvl="2" w:tplc="04100005">
      <w:start w:val="1"/>
      <w:numFmt w:val="decimal"/>
      <w:lvlText w:val="%3."/>
      <w:lvlJc w:val="left"/>
      <w:pPr>
        <w:tabs>
          <w:tab w:val="num" w:pos="1980"/>
        </w:tabs>
        <w:ind w:left="1980" w:hanging="360"/>
      </w:pPr>
      <w:rPr>
        <w:rFonts w:cs="Times New Roman"/>
      </w:rPr>
    </w:lvl>
    <w:lvl w:ilvl="3" w:tplc="04100001">
      <w:start w:val="1"/>
      <w:numFmt w:val="decimal"/>
      <w:lvlText w:val="%4."/>
      <w:lvlJc w:val="left"/>
      <w:pPr>
        <w:tabs>
          <w:tab w:val="num" w:pos="2700"/>
        </w:tabs>
        <w:ind w:left="2700" w:hanging="360"/>
      </w:pPr>
      <w:rPr>
        <w:rFonts w:cs="Times New Roman"/>
      </w:rPr>
    </w:lvl>
    <w:lvl w:ilvl="4" w:tplc="04100003">
      <w:start w:val="1"/>
      <w:numFmt w:val="decimal"/>
      <w:lvlText w:val="%5."/>
      <w:lvlJc w:val="left"/>
      <w:pPr>
        <w:tabs>
          <w:tab w:val="num" w:pos="3420"/>
        </w:tabs>
        <w:ind w:left="3420" w:hanging="360"/>
      </w:pPr>
      <w:rPr>
        <w:rFonts w:cs="Times New Roman"/>
      </w:rPr>
    </w:lvl>
    <w:lvl w:ilvl="5" w:tplc="04100005">
      <w:start w:val="1"/>
      <w:numFmt w:val="decimal"/>
      <w:lvlText w:val="%6."/>
      <w:lvlJc w:val="left"/>
      <w:pPr>
        <w:tabs>
          <w:tab w:val="num" w:pos="4140"/>
        </w:tabs>
        <w:ind w:left="4140" w:hanging="360"/>
      </w:pPr>
      <w:rPr>
        <w:rFonts w:cs="Times New Roman"/>
      </w:rPr>
    </w:lvl>
    <w:lvl w:ilvl="6" w:tplc="04100001">
      <w:start w:val="1"/>
      <w:numFmt w:val="decimal"/>
      <w:lvlText w:val="%7."/>
      <w:lvlJc w:val="left"/>
      <w:pPr>
        <w:tabs>
          <w:tab w:val="num" w:pos="4860"/>
        </w:tabs>
        <w:ind w:left="4860" w:hanging="360"/>
      </w:pPr>
      <w:rPr>
        <w:rFonts w:cs="Times New Roman"/>
      </w:rPr>
    </w:lvl>
    <w:lvl w:ilvl="7" w:tplc="04100003">
      <w:start w:val="1"/>
      <w:numFmt w:val="decimal"/>
      <w:lvlText w:val="%8."/>
      <w:lvlJc w:val="left"/>
      <w:pPr>
        <w:tabs>
          <w:tab w:val="num" w:pos="5580"/>
        </w:tabs>
        <w:ind w:left="5580" w:hanging="360"/>
      </w:pPr>
      <w:rPr>
        <w:rFonts w:cs="Times New Roman"/>
      </w:rPr>
    </w:lvl>
    <w:lvl w:ilvl="8" w:tplc="04100005">
      <w:start w:val="1"/>
      <w:numFmt w:val="decimal"/>
      <w:lvlText w:val="%9."/>
      <w:lvlJc w:val="left"/>
      <w:pPr>
        <w:tabs>
          <w:tab w:val="num" w:pos="6300"/>
        </w:tabs>
        <w:ind w:left="6300" w:hanging="360"/>
      </w:pPr>
      <w:rPr>
        <w:rFonts w:cs="Times New Roman"/>
      </w:rPr>
    </w:lvl>
  </w:abstractNum>
  <w:abstractNum w:abstractNumId="20">
    <w:nsid w:val="3DDA2478"/>
    <w:multiLevelType w:val="hybridMultilevel"/>
    <w:tmpl w:val="7902CD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69A4893"/>
    <w:multiLevelType w:val="hybridMultilevel"/>
    <w:tmpl w:val="FBCC67F0"/>
    <w:lvl w:ilvl="0" w:tplc="C9EC148A">
      <w:start w:val="1"/>
      <w:numFmt w:val="bullet"/>
      <w:lvlText w:val="­"/>
      <w:lvlJc w:val="left"/>
      <w:pPr>
        <w:ind w:left="720" w:hanging="360"/>
      </w:pPr>
      <w:rPr>
        <w:rFonts w:ascii="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D4B494B"/>
    <w:multiLevelType w:val="hybridMultilevel"/>
    <w:tmpl w:val="19B0DB90"/>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3">
    <w:nsid w:val="60EF6EDA"/>
    <w:multiLevelType w:val="hybridMultilevel"/>
    <w:tmpl w:val="DB247D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618B6A2B"/>
    <w:multiLevelType w:val="hybridMultilevel"/>
    <w:tmpl w:val="FC0035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76F3F29"/>
    <w:multiLevelType w:val="hybridMultilevel"/>
    <w:tmpl w:val="B0AEA886"/>
    <w:lvl w:ilvl="0" w:tplc="0410000F">
      <w:start w:val="1"/>
      <w:numFmt w:val="decimal"/>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6">
    <w:nsid w:val="7C493F02"/>
    <w:multiLevelType w:val="hybridMultilevel"/>
    <w:tmpl w:val="D85268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5"/>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5"/>
  </w:num>
  <w:num w:numId="5">
    <w:abstractNumId w:val="22"/>
  </w:num>
  <w:num w:numId="6">
    <w:abstractNumId w:val="7"/>
  </w:num>
  <w:num w:numId="7">
    <w:abstractNumId w:val="24"/>
  </w:num>
  <w:num w:numId="8">
    <w:abstractNumId w:val="17"/>
  </w:num>
  <w:num w:numId="9">
    <w:abstractNumId w:val="21"/>
  </w:num>
  <w:num w:numId="10">
    <w:abstractNumId w:val="6"/>
  </w:num>
  <w:num w:numId="11">
    <w:abstractNumId w:val="9"/>
  </w:num>
  <w:num w:numId="12">
    <w:abstractNumId w:val="15"/>
  </w:num>
  <w:num w:numId="13">
    <w:abstractNumId w:val="12"/>
  </w:num>
  <w:num w:numId="14">
    <w:abstractNumId w:val="4"/>
  </w:num>
  <w:num w:numId="15">
    <w:abstractNumId w:val="13"/>
  </w:num>
  <w:num w:numId="16">
    <w:abstractNumId w:val="8"/>
  </w:num>
  <w:num w:numId="17">
    <w:abstractNumId w:val="23"/>
  </w:num>
  <w:num w:numId="18">
    <w:abstractNumId w:val="10"/>
  </w:num>
  <w:num w:numId="19">
    <w:abstractNumId w:val="14"/>
  </w:num>
  <w:num w:numId="20">
    <w:abstractNumId w:val="18"/>
  </w:num>
  <w:num w:numId="21">
    <w:abstractNumId w:val="26"/>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0"/>
  </w:num>
  <w:num w:numId="27">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3"/>
    <w:lvlOverride w:ilvl="0"/>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defaultTabStop w:val="709"/>
  <w:hyphenationZone w:val="283"/>
  <w:doNotHyphenateCaps/>
  <w:characterSpacingControl w:val="doNotCompress"/>
  <w:doNotValidateAgainstSchema/>
  <w:doNotDemarcateInvalidXml/>
  <w:hdrShapeDefaults>
    <o:shapedefaults v:ext="edit" spidmax="63490"/>
  </w:hdrShapeDefaults>
  <w:footnotePr>
    <w:footnote w:id="-1"/>
    <w:footnote w:id="0"/>
  </w:footnotePr>
  <w:endnotePr>
    <w:endnote w:id="-1"/>
    <w:endnote w:id="0"/>
  </w:endnotePr>
  <w:compat/>
  <w:rsids>
    <w:rsidRoot w:val="00D515CD"/>
    <w:rsid w:val="00002C36"/>
    <w:rsid w:val="000044C7"/>
    <w:rsid w:val="0000475F"/>
    <w:rsid w:val="00004807"/>
    <w:rsid w:val="00016FB0"/>
    <w:rsid w:val="00017FEA"/>
    <w:rsid w:val="00023C43"/>
    <w:rsid w:val="00023D81"/>
    <w:rsid w:val="000275B8"/>
    <w:rsid w:val="0003156F"/>
    <w:rsid w:val="00034A46"/>
    <w:rsid w:val="000352DA"/>
    <w:rsid w:val="00037B45"/>
    <w:rsid w:val="00043E6E"/>
    <w:rsid w:val="00052793"/>
    <w:rsid w:val="00052F32"/>
    <w:rsid w:val="000543F6"/>
    <w:rsid w:val="00062C5E"/>
    <w:rsid w:val="00063BD3"/>
    <w:rsid w:val="00064CAA"/>
    <w:rsid w:val="00064F76"/>
    <w:rsid w:val="000653D4"/>
    <w:rsid w:val="00067385"/>
    <w:rsid w:val="00071634"/>
    <w:rsid w:val="00075715"/>
    <w:rsid w:val="00083544"/>
    <w:rsid w:val="0008395A"/>
    <w:rsid w:val="0008456B"/>
    <w:rsid w:val="00092E62"/>
    <w:rsid w:val="00097108"/>
    <w:rsid w:val="00097785"/>
    <w:rsid w:val="000A0AE5"/>
    <w:rsid w:val="000A298B"/>
    <w:rsid w:val="000A58B2"/>
    <w:rsid w:val="000B1E44"/>
    <w:rsid w:val="000D3994"/>
    <w:rsid w:val="000E237E"/>
    <w:rsid w:val="000F20FB"/>
    <w:rsid w:val="000F3374"/>
    <w:rsid w:val="000F34ED"/>
    <w:rsid w:val="000F6943"/>
    <w:rsid w:val="00106CEA"/>
    <w:rsid w:val="001210ED"/>
    <w:rsid w:val="00122150"/>
    <w:rsid w:val="00130637"/>
    <w:rsid w:val="00134FCB"/>
    <w:rsid w:val="00141465"/>
    <w:rsid w:val="0014208E"/>
    <w:rsid w:val="00144083"/>
    <w:rsid w:val="0015208E"/>
    <w:rsid w:val="00153E02"/>
    <w:rsid w:val="0015779D"/>
    <w:rsid w:val="00161A67"/>
    <w:rsid w:val="00164A96"/>
    <w:rsid w:val="00165B12"/>
    <w:rsid w:val="00166D7F"/>
    <w:rsid w:val="00184E73"/>
    <w:rsid w:val="00192184"/>
    <w:rsid w:val="00197C18"/>
    <w:rsid w:val="001A0022"/>
    <w:rsid w:val="001A3E26"/>
    <w:rsid w:val="001A4271"/>
    <w:rsid w:val="001A5953"/>
    <w:rsid w:val="001A6591"/>
    <w:rsid w:val="001B1DAF"/>
    <w:rsid w:val="001B4939"/>
    <w:rsid w:val="001B4BEB"/>
    <w:rsid w:val="001B4C76"/>
    <w:rsid w:val="001C1D4A"/>
    <w:rsid w:val="001C6544"/>
    <w:rsid w:val="001D285C"/>
    <w:rsid w:val="001D3D44"/>
    <w:rsid w:val="001D62FF"/>
    <w:rsid w:val="001D6466"/>
    <w:rsid w:val="001E7AC0"/>
    <w:rsid w:val="001F0D99"/>
    <w:rsid w:val="001F1C5D"/>
    <w:rsid w:val="001F3D81"/>
    <w:rsid w:val="001F523A"/>
    <w:rsid w:val="001F7F8F"/>
    <w:rsid w:val="00205B90"/>
    <w:rsid w:val="002108C9"/>
    <w:rsid w:val="00211DC8"/>
    <w:rsid w:val="00212746"/>
    <w:rsid w:val="00217B5B"/>
    <w:rsid w:val="002262F1"/>
    <w:rsid w:val="00230CD7"/>
    <w:rsid w:val="00233199"/>
    <w:rsid w:val="00234913"/>
    <w:rsid w:val="00250F0C"/>
    <w:rsid w:val="0025142C"/>
    <w:rsid w:val="00256C35"/>
    <w:rsid w:val="0025743D"/>
    <w:rsid w:val="0025768D"/>
    <w:rsid w:val="00261956"/>
    <w:rsid w:val="00261CE2"/>
    <w:rsid w:val="002620E3"/>
    <w:rsid w:val="00274A46"/>
    <w:rsid w:val="002753CA"/>
    <w:rsid w:val="002767C2"/>
    <w:rsid w:val="00287291"/>
    <w:rsid w:val="00291EC8"/>
    <w:rsid w:val="00292F65"/>
    <w:rsid w:val="002A11BC"/>
    <w:rsid w:val="002A2D6F"/>
    <w:rsid w:val="002A597F"/>
    <w:rsid w:val="002B0790"/>
    <w:rsid w:val="002B2156"/>
    <w:rsid w:val="002B4445"/>
    <w:rsid w:val="002C1774"/>
    <w:rsid w:val="002C44CA"/>
    <w:rsid w:val="002C597F"/>
    <w:rsid w:val="002D28B4"/>
    <w:rsid w:val="002D665E"/>
    <w:rsid w:val="002D6EB8"/>
    <w:rsid w:val="002E530B"/>
    <w:rsid w:val="002E79AD"/>
    <w:rsid w:val="0031068F"/>
    <w:rsid w:val="003139B4"/>
    <w:rsid w:val="00320686"/>
    <w:rsid w:val="00325698"/>
    <w:rsid w:val="003265BF"/>
    <w:rsid w:val="0033270D"/>
    <w:rsid w:val="00332F7B"/>
    <w:rsid w:val="003369E3"/>
    <w:rsid w:val="00345B7A"/>
    <w:rsid w:val="00345CBA"/>
    <w:rsid w:val="00351819"/>
    <w:rsid w:val="003530B6"/>
    <w:rsid w:val="003603B1"/>
    <w:rsid w:val="00374B59"/>
    <w:rsid w:val="00376B5C"/>
    <w:rsid w:val="003814D2"/>
    <w:rsid w:val="00381CF3"/>
    <w:rsid w:val="00393974"/>
    <w:rsid w:val="0039536E"/>
    <w:rsid w:val="003965DA"/>
    <w:rsid w:val="003A13F4"/>
    <w:rsid w:val="003A558C"/>
    <w:rsid w:val="003A6F9D"/>
    <w:rsid w:val="003B2D34"/>
    <w:rsid w:val="003C1F1B"/>
    <w:rsid w:val="003C6740"/>
    <w:rsid w:val="003D44C7"/>
    <w:rsid w:val="003D7122"/>
    <w:rsid w:val="003E34EF"/>
    <w:rsid w:val="003E3540"/>
    <w:rsid w:val="003E3A67"/>
    <w:rsid w:val="003E5A0C"/>
    <w:rsid w:val="003F2246"/>
    <w:rsid w:val="00410E9A"/>
    <w:rsid w:val="0041188C"/>
    <w:rsid w:val="00412630"/>
    <w:rsid w:val="00416E47"/>
    <w:rsid w:val="00417E7C"/>
    <w:rsid w:val="0042122F"/>
    <w:rsid w:val="0042189A"/>
    <w:rsid w:val="0042414F"/>
    <w:rsid w:val="004262B3"/>
    <w:rsid w:val="004337E4"/>
    <w:rsid w:val="00445142"/>
    <w:rsid w:val="00445D4F"/>
    <w:rsid w:val="00457758"/>
    <w:rsid w:val="00460D89"/>
    <w:rsid w:val="0046584D"/>
    <w:rsid w:val="0046744A"/>
    <w:rsid w:val="00474F13"/>
    <w:rsid w:val="004757C0"/>
    <w:rsid w:val="00486728"/>
    <w:rsid w:val="00493116"/>
    <w:rsid w:val="004A063C"/>
    <w:rsid w:val="004B0192"/>
    <w:rsid w:val="004B7881"/>
    <w:rsid w:val="004D11CE"/>
    <w:rsid w:val="004D6A6C"/>
    <w:rsid w:val="004E061A"/>
    <w:rsid w:val="004E0E02"/>
    <w:rsid w:val="004E1C0B"/>
    <w:rsid w:val="004F0FBA"/>
    <w:rsid w:val="004F7E4A"/>
    <w:rsid w:val="00501651"/>
    <w:rsid w:val="00505BA4"/>
    <w:rsid w:val="0050756A"/>
    <w:rsid w:val="00507652"/>
    <w:rsid w:val="0051044F"/>
    <w:rsid w:val="0051143E"/>
    <w:rsid w:val="0052754A"/>
    <w:rsid w:val="0052787A"/>
    <w:rsid w:val="00542791"/>
    <w:rsid w:val="00546FBB"/>
    <w:rsid w:val="005540BF"/>
    <w:rsid w:val="00555141"/>
    <w:rsid w:val="00560565"/>
    <w:rsid w:val="005740EF"/>
    <w:rsid w:val="00574E9F"/>
    <w:rsid w:val="0058179E"/>
    <w:rsid w:val="005834ED"/>
    <w:rsid w:val="0058651C"/>
    <w:rsid w:val="00591DF8"/>
    <w:rsid w:val="005A7CD9"/>
    <w:rsid w:val="005B15D0"/>
    <w:rsid w:val="005B318D"/>
    <w:rsid w:val="005B7C67"/>
    <w:rsid w:val="005C3F8B"/>
    <w:rsid w:val="005C3FB9"/>
    <w:rsid w:val="005D08CC"/>
    <w:rsid w:val="005D40F6"/>
    <w:rsid w:val="005D5E58"/>
    <w:rsid w:val="005E170F"/>
    <w:rsid w:val="005E485B"/>
    <w:rsid w:val="005E4C53"/>
    <w:rsid w:val="005F4287"/>
    <w:rsid w:val="00600371"/>
    <w:rsid w:val="00601AD5"/>
    <w:rsid w:val="00603B7A"/>
    <w:rsid w:val="006041E6"/>
    <w:rsid w:val="00605CEB"/>
    <w:rsid w:val="006064CD"/>
    <w:rsid w:val="00607629"/>
    <w:rsid w:val="00610177"/>
    <w:rsid w:val="00611651"/>
    <w:rsid w:val="00611D73"/>
    <w:rsid w:val="006137E9"/>
    <w:rsid w:val="006139B1"/>
    <w:rsid w:val="006164AC"/>
    <w:rsid w:val="006239EE"/>
    <w:rsid w:val="006314F9"/>
    <w:rsid w:val="00640174"/>
    <w:rsid w:val="00650531"/>
    <w:rsid w:val="00654B0A"/>
    <w:rsid w:val="0066686B"/>
    <w:rsid w:val="006748D8"/>
    <w:rsid w:val="00680F28"/>
    <w:rsid w:val="0069025C"/>
    <w:rsid w:val="006A0F72"/>
    <w:rsid w:val="006A2851"/>
    <w:rsid w:val="006C536F"/>
    <w:rsid w:val="006D0A51"/>
    <w:rsid w:val="006D4959"/>
    <w:rsid w:val="006E3649"/>
    <w:rsid w:val="006F1373"/>
    <w:rsid w:val="006F3A1B"/>
    <w:rsid w:val="006F6E8F"/>
    <w:rsid w:val="006F77C2"/>
    <w:rsid w:val="00703AE5"/>
    <w:rsid w:val="0070403C"/>
    <w:rsid w:val="0070669B"/>
    <w:rsid w:val="00707B89"/>
    <w:rsid w:val="007123EC"/>
    <w:rsid w:val="0071373C"/>
    <w:rsid w:val="007145CA"/>
    <w:rsid w:val="0072205A"/>
    <w:rsid w:val="00731524"/>
    <w:rsid w:val="00732B3D"/>
    <w:rsid w:val="00740121"/>
    <w:rsid w:val="007437B6"/>
    <w:rsid w:val="00751345"/>
    <w:rsid w:val="00753115"/>
    <w:rsid w:val="007577BE"/>
    <w:rsid w:val="00765D51"/>
    <w:rsid w:val="007708EB"/>
    <w:rsid w:val="00774863"/>
    <w:rsid w:val="0079134D"/>
    <w:rsid w:val="00791BB2"/>
    <w:rsid w:val="007A0FC8"/>
    <w:rsid w:val="007A1C5A"/>
    <w:rsid w:val="007A4346"/>
    <w:rsid w:val="007A5BE8"/>
    <w:rsid w:val="007B2DBE"/>
    <w:rsid w:val="007B4018"/>
    <w:rsid w:val="007C35F9"/>
    <w:rsid w:val="007C4401"/>
    <w:rsid w:val="007C52B9"/>
    <w:rsid w:val="007C5FB7"/>
    <w:rsid w:val="007C6420"/>
    <w:rsid w:val="007D5092"/>
    <w:rsid w:val="008006F0"/>
    <w:rsid w:val="00805425"/>
    <w:rsid w:val="00805BB1"/>
    <w:rsid w:val="00807818"/>
    <w:rsid w:val="00811FA8"/>
    <w:rsid w:val="0081349B"/>
    <w:rsid w:val="00815AD9"/>
    <w:rsid w:val="00815C03"/>
    <w:rsid w:val="0081641E"/>
    <w:rsid w:val="00817474"/>
    <w:rsid w:val="008230A4"/>
    <w:rsid w:val="008302EF"/>
    <w:rsid w:val="00835614"/>
    <w:rsid w:val="00835BB3"/>
    <w:rsid w:val="008371CF"/>
    <w:rsid w:val="00840930"/>
    <w:rsid w:val="008425C4"/>
    <w:rsid w:val="008543C3"/>
    <w:rsid w:val="00861143"/>
    <w:rsid w:val="008644F4"/>
    <w:rsid w:val="00866BF6"/>
    <w:rsid w:val="00870EF5"/>
    <w:rsid w:val="008734CE"/>
    <w:rsid w:val="008756F0"/>
    <w:rsid w:val="00876A80"/>
    <w:rsid w:val="008804EB"/>
    <w:rsid w:val="00880E16"/>
    <w:rsid w:val="008843F8"/>
    <w:rsid w:val="00890274"/>
    <w:rsid w:val="008959A3"/>
    <w:rsid w:val="008B3887"/>
    <w:rsid w:val="008B39D1"/>
    <w:rsid w:val="008B60F3"/>
    <w:rsid w:val="008D2E74"/>
    <w:rsid w:val="008D32C2"/>
    <w:rsid w:val="008D5201"/>
    <w:rsid w:val="008D7040"/>
    <w:rsid w:val="008E688A"/>
    <w:rsid w:val="008F0279"/>
    <w:rsid w:val="008F3AF5"/>
    <w:rsid w:val="008F4557"/>
    <w:rsid w:val="008F690D"/>
    <w:rsid w:val="0090533A"/>
    <w:rsid w:val="00905EA7"/>
    <w:rsid w:val="00914803"/>
    <w:rsid w:val="00932136"/>
    <w:rsid w:val="009441ED"/>
    <w:rsid w:val="00945524"/>
    <w:rsid w:val="009509DF"/>
    <w:rsid w:val="00960137"/>
    <w:rsid w:val="009634AB"/>
    <w:rsid w:val="009661C6"/>
    <w:rsid w:val="00967C29"/>
    <w:rsid w:val="00975A09"/>
    <w:rsid w:val="00975B0F"/>
    <w:rsid w:val="009839CF"/>
    <w:rsid w:val="00992FA7"/>
    <w:rsid w:val="009A243E"/>
    <w:rsid w:val="009A6C7B"/>
    <w:rsid w:val="009B22B0"/>
    <w:rsid w:val="009B4A67"/>
    <w:rsid w:val="009D7DBD"/>
    <w:rsid w:val="009E137B"/>
    <w:rsid w:val="009E610C"/>
    <w:rsid w:val="009F45CD"/>
    <w:rsid w:val="00A0068E"/>
    <w:rsid w:val="00A07D71"/>
    <w:rsid w:val="00A138E0"/>
    <w:rsid w:val="00A1614C"/>
    <w:rsid w:val="00A17F9A"/>
    <w:rsid w:val="00A17FC6"/>
    <w:rsid w:val="00A21893"/>
    <w:rsid w:val="00A30DDB"/>
    <w:rsid w:val="00A31DBA"/>
    <w:rsid w:val="00A3520F"/>
    <w:rsid w:val="00A40D86"/>
    <w:rsid w:val="00A43AC1"/>
    <w:rsid w:val="00A57B1B"/>
    <w:rsid w:val="00A61B17"/>
    <w:rsid w:val="00A67E9F"/>
    <w:rsid w:val="00A71DA1"/>
    <w:rsid w:val="00A87CF0"/>
    <w:rsid w:val="00A948C2"/>
    <w:rsid w:val="00AA4068"/>
    <w:rsid w:val="00AA571E"/>
    <w:rsid w:val="00AA5C89"/>
    <w:rsid w:val="00AB1DFF"/>
    <w:rsid w:val="00AB2779"/>
    <w:rsid w:val="00AC11AB"/>
    <w:rsid w:val="00AC252E"/>
    <w:rsid w:val="00AC4FB2"/>
    <w:rsid w:val="00AE35C0"/>
    <w:rsid w:val="00AE6A1E"/>
    <w:rsid w:val="00AF07B4"/>
    <w:rsid w:val="00B06E16"/>
    <w:rsid w:val="00B216F9"/>
    <w:rsid w:val="00B237D9"/>
    <w:rsid w:val="00B37A82"/>
    <w:rsid w:val="00B435CF"/>
    <w:rsid w:val="00B53C25"/>
    <w:rsid w:val="00B62501"/>
    <w:rsid w:val="00B65B10"/>
    <w:rsid w:val="00B66FC7"/>
    <w:rsid w:val="00B70E28"/>
    <w:rsid w:val="00B7197E"/>
    <w:rsid w:val="00B721AF"/>
    <w:rsid w:val="00B80973"/>
    <w:rsid w:val="00BA54FE"/>
    <w:rsid w:val="00BB077D"/>
    <w:rsid w:val="00BD02D2"/>
    <w:rsid w:val="00BD5E12"/>
    <w:rsid w:val="00BD5EBF"/>
    <w:rsid w:val="00BD7E3C"/>
    <w:rsid w:val="00BD7EC5"/>
    <w:rsid w:val="00BE28FB"/>
    <w:rsid w:val="00C0236D"/>
    <w:rsid w:val="00C115AC"/>
    <w:rsid w:val="00C13CF7"/>
    <w:rsid w:val="00C15BEE"/>
    <w:rsid w:val="00C22175"/>
    <w:rsid w:val="00C2356C"/>
    <w:rsid w:val="00C23AAC"/>
    <w:rsid w:val="00C341E1"/>
    <w:rsid w:val="00C3529C"/>
    <w:rsid w:val="00C4617A"/>
    <w:rsid w:val="00C5269C"/>
    <w:rsid w:val="00C54747"/>
    <w:rsid w:val="00C5572E"/>
    <w:rsid w:val="00C61E0F"/>
    <w:rsid w:val="00C716AE"/>
    <w:rsid w:val="00C74BEF"/>
    <w:rsid w:val="00C77268"/>
    <w:rsid w:val="00C86FBA"/>
    <w:rsid w:val="00C947A2"/>
    <w:rsid w:val="00C95260"/>
    <w:rsid w:val="00C954F3"/>
    <w:rsid w:val="00C96DD5"/>
    <w:rsid w:val="00CA11A5"/>
    <w:rsid w:val="00CA62C7"/>
    <w:rsid w:val="00CB65FD"/>
    <w:rsid w:val="00CC19DF"/>
    <w:rsid w:val="00CC1F53"/>
    <w:rsid w:val="00CD0603"/>
    <w:rsid w:val="00CE0371"/>
    <w:rsid w:val="00D06E64"/>
    <w:rsid w:val="00D14FA9"/>
    <w:rsid w:val="00D164EB"/>
    <w:rsid w:val="00D223D9"/>
    <w:rsid w:val="00D40D3F"/>
    <w:rsid w:val="00D41B29"/>
    <w:rsid w:val="00D430BB"/>
    <w:rsid w:val="00D46965"/>
    <w:rsid w:val="00D515CD"/>
    <w:rsid w:val="00D63DA9"/>
    <w:rsid w:val="00D64346"/>
    <w:rsid w:val="00D65DB1"/>
    <w:rsid w:val="00D6709E"/>
    <w:rsid w:val="00D72FF4"/>
    <w:rsid w:val="00D7385B"/>
    <w:rsid w:val="00D75601"/>
    <w:rsid w:val="00D779D0"/>
    <w:rsid w:val="00D808AF"/>
    <w:rsid w:val="00D80DC1"/>
    <w:rsid w:val="00D811DF"/>
    <w:rsid w:val="00D843D8"/>
    <w:rsid w:val="00D86966"/>
    <w:rsid w:val="00D937F0"/>
    <w:rsid w:val="00D93A92"/>
    <w:rsid w:val="00D93CA3"/>
    <w:rsid w:val="00D97804"/>
    <w:rsid w:val="00DA6088"/>
    <w:rsid w:val="00DB0513"/>
    <w:rsid w:val="00DB4255"/>
    <w:rsid w:val="00DC5CBA"/>
    <w:rsid w:val="00DC6517"/>
    <w:rsid w:val="00DC7351"/>
    <w:rsid w:val="00DD11E7"/>
    <w:rsid w:val="00DD4B0B"/>
    <w:rsid w:val="00DD67A6"/>
    <w:rsid w:val="00DF11E2"/>
    <w:rsid w:val="00DF25C7"/>
    <w:rsid w:val="00DF58DA"/>
    <w:rsid w:val="00DF7016"/>
    <w:rsid w:val="00DF7AA0"/>
    <w:rsid w:val="00E005AD"/>
    <w:rsid w:val="00E0641C"/>
    <w:rsid w:val="00E10568"/>
    <w:rsid w:val="00E14D10"/>
    <w:rsid w:val="00E17861"/>
    <w:rsid w:val="00E2002E"/>
    <w:rsid w:val="00E30392"/>
    <w:rsid w:val="00E30995"/>
    <w:rsid w:val="00E314A4"/>
    <w:rsid w:val="00E32728"/>
    <w:rsid w:val="00E329D4"/>
    <w:rsid w:val="00E35B72"/>
    <w:rsid w:val="00E378B7"/>
    <w:rsid w:val="00E40E0D"/>
    <w:rsid w:val="00E40F2D"/>
    <w:rsid w:val="00E40F85"/>
    <w:rsid w:val="00E41FFB"/>
    <w:rsid w:val="00E446F0"/>
    <w:rsid w:val="00E45830"/>
    <w:rsid w:val="00E45E70"/>
    <w:rsid w:val="00E65405"/>
    <w:rsid w:val="00E72D88"/>
    <w:rsid w:val="00E844DD"/>
    <w:rsid w:val="00E96243"/>
    <w:rsid w:val="00EB2A8C"/>
    <w:rsid w:val="00EB4AA5"/>
    <w:rsid w:val="00EB7C3A"/>
    <w:rsid w:val="00EC48CD"/>
    <w:rsid w:val="00ED050E"/>
    <w:rsid w:val="00ED1A97"/>
    <w:rsid w:val="00ED1E07"/>
    <w:rsid w:val="00ED4098"/>
    <w:rsid w:val="00EE1C7F"/>
    <w:rsid w:val="00EF63E6"/>
    <w:rsid w:val="00F043C7"/>
    <w:rsid w:val="00F4077F"/>
    <w:rsid w:val="00F46E49"/>
    <w:rsid w:val="00F53652"/>
    <w:rsid w:val="00F53963"/>
    <w:rsid w:val="00F55CC1"/>
    <w:rsid w:val="00F574D1"/>
    <w:rsid w:val="00F65687"/>
    <w:rsid w:val="00F67D8A"/>
    <w:rsid w:val="00F75109"/>
    <w:rsid w:val="00F82C72"/>
    <w:rsid w:val="00F921B1"/>
    <w:rsid w:val="00F9222C"/>
    <w:rsid w:val="00F974A1"/>
    <w:rsid w:val="00FA1E98"/>
    <w:rsid w:val="00FA6110"/>
    <w:rsid w:val="00FC1F8C"/>
    <w:rsid w:val="00FC6867"/>
    <w:rsid w:val="00FD2583"/>
    <w:rsid w:val="00FE519D"/>
    <w:rsid w:val="00FE75F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E75F2"/>
    <w:rPr>
      <w:sz w:val="24"/>
      <w:szCs w:val="24"/>
    </w:rPr>
  </w:style>
  <w:style w:type="paragraph" w:styleId="Titolo1">
    <w:name w:val="heading 1"/>
    <w:basedOn w:val="Normale"/>
    <w:next w:val="Normale"/>
    <w:link w:val="Titolo1Carattere"/>
    <w:uiPriority w:val="99"/>
    <w:qFormat/>
    <w:rsid w:val="00D515CD"/>
    <w:pPr>
      <w:keepNext/>
      <w:jc w:val="center"/>
      <w:outlineLvl w:val="0"/>
    </w:pPr>
    <w:rPr>
      <w:rFonts w:ascii="Garmond (W1)" w:hAnsi="Garmond (W1)" w:cs="Garmond (W1)"/>
      <w:b/>
      <w:bCs/>
      <w:sz w:val="32"/>
      <w:szCs w:val="32"/>
    </w:rPr>
  </w:style>
  <w:style w:type="paragraph" w:styleId="Titolo8">
    <w:name w:val="heading 8"/>
    <w:basedOn w:val="Normale"/>
    <w:next w:val="Normale"/>
    <w:link w:val="Titolo8Carattere"/>
    <w:uiPriority w:val="99"/>
    <w:qFormat/>
    <w:rsid w:val="009661C6"/>
    <w:pPr>
      <w:spacing w:before="240" w:after="60"/>
      <w:outlineLvl w:val="7"/>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D937F0"/>
    <w:rPr>
      <w:rFonts w:ascii="Cambria" w:hAnsi="Cambria" w:cs="Cambria"/>
      <w:b/>
      <w:bCs/>
      <w:kern w:val="32"/>
      <w:sz w:val="32"/>
      <w:szCs w:val="32"/>
    </w:rPr>
  </w:style>
  <w:style w:type="character" w:customStyle="1" w:styleId="Titolo8Carattere">
    <w:name w:val="Titolo 8 Carattere"/>
    <w:basedOn w:val="Carpredefinitoparagrafo"/>
    <w:link w:val="Titolo8"/>
    <w:uiPriority w:val="99"/>
    <w:semiHidden/>
    <w:locked/>
    <w:rsid w:val="00D937F0"/>
    <w:rPr>
      <w:rFonts w:ascii="Calibri" w:hAnsi="Calibri" w:cs="Calibri"/>
      <w:i/>
      <w:iCs/>
      <w:sz w:val="24"/>
      <w:szCs w:val="24"/>
    </w:rPr>
  </w:style>
  <w:style w:type="character" w:styleId="Collegamentoipertestuale">
    <w:name w:val="Hyperlink"/>
    <w:basedOn w:val="Carpredefinitoparagrafo"/>
    <w:uiPriority w:val="99"/>
    <w:rsid w:val="00D515CD"/>
    <w:rPr>
      <w:rFonts w:cs="Times New Roman"/>
      <w:color w:val="0000FF"/>
      <w:u w:val="single"/>
    </w:rPr>
  </w:style>
  <w:style w:type="paragraph" w:styleId="Didascalia">
    <w:name w:val="caption"/>
    <w:basedOn w:val="Normale"/>
    <w:next w:val="Normale"/>
    <w:qFormat/>
    <w:rsid w:val="00D515CD"/>
    <w:rPr>
      <w:sz w:val="28"/>
      <w:szCs w:val="28"/>
    </w:rPr>
  </w:style>
  <w:style w:type="paragraph" w:styleId="Intestazione">
    <w:name w:val="header"/>
    <w:basedOn w:val="Normale"/>
    <w:link w:val="IntestazioneCarattere"/>
    <w:uiPriority w:val="99"/>
    <w:rsid w:val="001D6466"/>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D937F0"/>
    <w:rPr>
      <w:rFonts w:cs="Times New Roman"/>
      <w:sz w:val="24"/>
      <w:szCs w:val="24"/>
    </w:rPr>
  </w:style>
  <w:style w:type="paragraph" w:styleId="Pidipagina">
    <w:name w:val="footer"/>
    <w:basedOn w:val="Normale"/>
    <w:link w:val="PidipaginaCarattere"/>
    <w:uiPriority w:val="99"/>
    <w:rsid w:val="001D6466"/>
    <w:pPr>
      <w:tabs>
        <w:tab w:val="center" w:pos="4819"/>
        <w:tab w:val="right" w:pos="9638"/>
      </w:tabs>
    </w:pPr>
  </w:style>
  <w:style w:type="character" w:customStyle="1" w:styleId="PidipaginaCarattere">
    <w:name w:val="Piè di pagina Carattere"/>
    <w:basedOn w:val="Carpredefinitoparagrafo"/>
    <w:link w:val="Pidipagina"/>
    <w:uiPriority w:val="99"/>
    <w:locked/>
    <w:rsid w:val="00D937F0"/>
    <w:rPr>
      <w:rFonts w:cs="Times New Roman"/>
      <w:sz w:val="24"/>
      <w:szCs w:val="24"/>
    </w:rPr>
  </w:style>
  <w:style w:type="table" w:styleId="Grigliatabella">
    <w:name w:val="Table Grid"/>
    <w:basedOn w:val="Tabellanormale"/>
    <w:uiPriority w:val="59"/>
    <w:rsid w:val="001D64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rsid w:val="001D6466"/>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D937F0"/>
    <w:rPr>
      <w:rFonts w:cs="Times New Roman"/>
      <w:sz w:val="2"/>
      <w:szCs w:val="2"/>
    </w:rPr>
  </w:style>
  <w:style w:type="character" w:customStyle="1" w:styleId="site">
    <w:name w:val="site"/>
    <w:basedOn w:val="Carpredefinitoparagrafo"/>
    <w:rsid w:val="00416E47"/>
  </w:style>
  <w:style w:type="paragraph" w:customStyle="1" w:styleId="Rientrocorpodeltesto21">
    <w:name w:val="Rientro corpo del testo 21"/>
    <w:basedOn w:val="Normale"/>
    <w:rsid w:val="00211DC8"/>
    <w:pPr>
      <w:widowControl w:val="0"/>
      <w:overflowPunct w:val="0"/>
      <w:autoSpaceDE w:val="0"/>
      <w:autoSpaceDN w:val="0"/>
      <w:adjustRightInd w:val="0"/>
      <w:ind w:left="1871" w:hanging="1871"/>
      <w:jc w:val="both"/>
    </w:pPr>
    <w:rPr>
      <w:rFonts w:ascii="Arial" w:hAnsi="Arial"/>
      <w:szCs w:val="20"/>
    </w:rPr>
  </w:style>
  <w:style w:type="character" w:customStyle="1" w:styleId="apple-converted-space">
    <w:name w:val="apple-converted-space"/>
    <w:basedOn w:val="Carpredefinitoparagrafo"/>
    <w:rsid w:val="00023C43"/>
  </w:style>
  <w:style w:type="paragraph" w:styleId="Paragrafoelenco">
    <w:name w:val="List Paragraph"/>
    <w:basedOn w:val="Normale"/>
    <w:uiPriority w:val="34"/>
    <w:qFormat/>
    <w:rsid w:val="000E237E"/>
    <w:pPr>
      <w:ind w:left="720"/>
      <w:contextualSpacing/>
    </w:pPr>
  </w:style>
  <w:style w:type="character" w:styleId="Collegamentovisitato">
    <w:name w:val="FollowedHyperlink"/>
    <w:basedOn w:val="Carpredefinitoparagrafo"/>
    <w:uiPriority w:val="99"/>
    <w:semiHidden/>
    <w:unhideWhenUsed/>
    <w:rsid w:val="00274A46"/>
    <w:rPr>
      <w:color w:val="800080" w:themeColor="followedHyperlink"/>
      <w:u w:val="single"/>
    </w:rPr>
  </w:style>
  <w:style w:type="paragraph" w:customStyle="1" w:styleId="Corpo">
    <w:name w:val="Corpo"/>
    <w:rsid w:val="001B493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rmaleWeb">
    <w:name w:val="Normal (Web)"/>
    <w:uiPriority w:val="99"/>
    <w:rsid w:val="007C6420"/>
    <w:pPr>
      <w:pBdr>
        <w:top w:val="nil"/>
        <w:left w:val="nil"/>
        <w:bottom w:val="nil"/>
        <w:right w:val="nil"/>
        <w:between w:val="nil"/>
        <w:bar w:val="nil"/>
      </w:pBdr>
      <w:spacing w:before="100" w:after="100"/>
    </w:pPr>
    <w:rPr>
      <w:rFonts w:eastAsia="Arial Unicode MS" w:hAnsi="Arial Unicode MS" w:cs="Arial Unicode MS"/>
      <w:color w:val="000000"/>
      <w:sz w:val="24"/>
      <w:szCs w:val="24"/>
      <w:u w:color="000000"/>
      <w:bdr w:val="nil"/>
    </w:rPr>
  </w:style>
  <w:style w:type="paragraph" w:customStyle="1" w:styleId="TableParagraph">
    <w:name w:val="Table Paragraph"/>
    <w:basedOn w:val="Normale"/>
    <w:uiPriority w:val="1"/>
    <w:qFormat/>
    <w:rsid w:val="007C6420"/>
    <w:pPr>
      <w:widowControl w:val="0"/>
      <w:autoSpaceDE w:val="0"/>
      <w:autoSpaceDN w:val="0"/>
      <w:ind w:left="107"/>
    </w:pPr>
    <w:rPr>
      <w:rFonts w:ascii="Arial" w:eastAsia="Arial" w:hAnsi="Arial" w:cs="Arial"/>
      <w:sz w:val="22"/>
      <w:szCs w:val="22"/>
      <w:lang w:bidi="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417148">
      <w:bodyDiv w:val="1"/>
      <w:marLeft w:val="0"/>
      <w:marRight w:val="0"/>
      <w:marTop w:val="0"/>
      <w:marBottom w:val="0"/>
      <w:divBdr>
        <w:top w:val="none" w:sz="0" w:space="0" w:color="auto"/>
        <w:left w:val="none" w:sz="0" w:space="0" w:color="auto"/>
        <w:bottom w:val="none" w:sz="0" w:space="0" w:color="auto"/>
        <w:right w:val="none" w:sz="0" w:space="0" w:color="auto"/>
      </w:divBdr>
    </w:div>
    <w:div w:id="97651209">
      <w:bodyDiv w:val="1"/>
      <w:marLeft w:val="0"/>
      <w:marRight w:val="0"/>
      <w:marTop w:val="0"/>
      <w:marBottom w:val="0"/>
      <w:divBdr>
        <w:top w:val="none" w:sz="0" w:space="0" w:color="auto"/>
        <w:left w:val="none" w:sz="0" w:space="0" w:color="auto"/>
        <w:bottom w:val="none" w:sz="0" w:space="0" w:color="auto"/>
        <w:right w:val="none" w:sz="0" w:space="0" w:color="auto"/>
      </w:divBdr>
    </w:div>
    <w:div w:id="121584704">
      <w:bodyDiv w:val="1"/>
      <w:marLeft w:val="0"/>
      <w:marRight w:val="0"/>
      <w:marTop w:val="0"/>
      <w:marBottom w:val="0"/>
      <w:divBdr>
        <w:top w:val="none" w:sz="0" w:space="0" w:color="auto"/>
        <w:left w:val="none" w:sz="0" w:space="0" w:color="auto"/>
        <w:bottom w:val="none" w:sz="0" w:space="0" w:color="auto"/>
        <w:right w:val="none" w:sz="0" w:space="0" w:color="auto"/>
      </w:divBdr>
    </w:div>
    <w:div w:id="370225617">
      <w:marLeft w:val="0"/>
      <w:marRight w:val="0"/>
      <w:marTop w:val="0"/>
      <w:marBottom w:val="0"/>
      <w:divBdr>
        <w:top w:val="none" w:sz="0" w:space="0" w:color="auto"/>
        <w:left w:val="none" w:sz="0" w:space="0" w:color="auto"/>
        <w:bottom w:val="none" w:sz="0" w:space="0" w:color="auto"/>
        <w:right w:val="none" w:sz="0" w:space="0" w:color="auto"/>
      </w:divBdr>
    </w:div>
    <w:div w:id="499974805">
      <w:bodyDiv w:val="1"/>
      <w:marLeft w:val="0"/>
      <w:marRight w:val="0"/>
      <w:marTop w:val="0"/>
      <w:marBottom w:val="0"/>
      <w:divBdr>
        <w:top w:val="none" w:sz="0" w:space="0" w:color="auto"/>
        <w:left w:val="none" w:sz="0" w:space="0" w:color="auto"/>
        <w:bottom w:val="none" w:sz="0" w:space="0" w:color="auto"/>
        <w:right w:val="none" w:sz="0" w:space="0" w:color="auto"/>
      </w:divBdr>
    </w:div>
    <w:div w:id="553811428">
      <w:bodyDiv w:val="1"/>
      <w:marLeft w:val="0"/>
      <w:marRight w:val="0"/>
      <w:marTop w:val="0"/>
      <w:marBottom w:val="0"/>
      <w:divBdr>
        <w:top w:val="none" w:sz="0" w:space="0" w:color="auto"/>
        <w:left w:val="none" w:sz="0" w:space="0" w:color="auto"/>
        <w:bottom w:val="none" w:sz="0" w:space="0" w:color="auto"/>
        <w:right w:val="none" w:sz="0" w:space="0" w:color="auto"/>
      </w:divBdr>
    </w:div>
    <w:div w:id="735782117">
      <w:bodyDiv w:val="1"/>
      <w:marLeft w:val="0"/>
      <w:marRight w:val="0"/>
      <w:marTop w:val="0"/>
      <w:marBottom w:val="0"/>
      <w:divBdr>
        <w:top w:val="none" w:sz="0" w:space="0" w:color="auto"/>
        <w:left w:val="none" w:sz="0" w:space="0" w:color="auto"/>
        <w:bottom w:val="none" w:sz="0" w:space="0" w:color="auto"/>
        <w:right w:val="none" w:sz="0" w:space="0" w:color="auto"/>
      </w:divBdr>
    </w:div>
    <w:div w:id="822312405">
      <w:bodyDiv w:val="1"/>
      <w:marLeft w:val="0"/>
      <w:marRight w:val="0"/>
      <w:marTop w:val="0"/>
      <w:marBottom w:val="0"/>
      <w:divBdr>
        <w:top w:val="none" w:sz="0" w:space="0" w:color="auto"/>
        <w:left w:val="none" w:sz="0" w:space="0" w:color="auto"/>
        <w:bottom w:val="none" w:sz="0" w:space="0" w:color="auto"/>
        <w:right w:val="none" w:sz="0" w:space="0" w:color="auto"/>
      </w:divBdr>
    </w:div>
    <w:div w:id="1284341474">
      <w:bodyDiv w:val="1"/>
      <w:marLeft w:val="0"/>
      <w:marRight w:val="0"/>
      <w:marTop w:val="0"/>
      <w:marBottom w:val="0"/>
      <w:divBdr>
        <w:top w:val="none" w:sz="0" w:space="0" w:color="auto"/>
        <w:left w:val="none" w:sz="0" w:space="0" w:color="auto"/>
        <w:bottom w:val="none" w:sz="0" w:space="0" w:color="auto"/>
        <w:right w:val="none" w:sz="0" w:space="0" w:color="auto"/>
      </w:divBdr>
    </w:div>
    <w:div w:id="1750612490">
      <w:bodyDiv w:val="1"/>
      <w:marLeft w:val="0"/>
      <w:marRight w:val="0"/>
      <w:marTop w:val="0"/>
      <w:marBottom w:val="0"/>
      <w:divBdr>
        <w:top w:val="none" w:sz="0" w:space="0" w:color="auto"/>
        <w:left w:val="none" w:sz="0" w:space="0" w:color="auto"/>
        <w:bottom w:val="none" w:sz="0" w:space="0" w:color="auto"/>
        <w:right w:val="none" w:sz="0" w:space="0" w:color="auto"/>
      </w:divBdr>
    </w:div>
    <w:div w:id="1909998539">
      <w:bodyDiv w:val="1"/>
      <w:marLeft w:val="0"/>
      <w:marRight w:val="0"/>
      <w:marTop w:val="0"/>
      <w:marBottom w:val="0"/>
      <w:divBdr>
        <w:top w:val="none" w:sz="0" w:space="0" w:color="auto"/>
        <w:left w:val="none" w:sz="0" w:space="0" w:color="auto"/>
        <w:bottom w:val="none" w:sz="0" w:space="0" w:color="auto"/>
        <w:right w:val="none" w:sz="0" w:space="0" w:color="auto"/>
      </w:divBdr>
      <w:divsChild>
        <w:div w:id="674848788">
          <w:marLeft w:val="0"/>
          <w:marRight w:val="0"/>
          <w:marTop w:val="36"/>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alute.gov.it/vaccini"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8" Type="http://schemas.openxmlformats.org/officeDocument/2006/relationships/image" Target="media/image6.wmf"/><Relationship Id="rId3" Type="http://schemas.openxmlformats.org/officeDocument/2006/relationships/hyperlink" Target="http://www.itivolta.pa.gov.it" TargetMode="External"/><Relationship Id="rId7"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hyperlink" Target="mailto:pais027002@istruzion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3</Pages>
  <Words>1036</Words>
  <Characters>5909</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Carta intestata</vt:lpstr>
    </vt:vector>
  </TitlesOfParts>
  <Company>Microsoft</Company>
  <LinksUpToDate>false</LinksUpToDate>
  <CharactersWithSpaces>6932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dc:title>
  <dc:creator>ITIS A. VOLTA</dc:creator>
  <cp:lastModifiedBy>Presidenza</cp:lastModifiedBy>
  <cp:revision>35</cp:revision>
  <cp:lastPrinted>2019-05-02T11:39:00Z</cp:lastPrinted>
  <dcterms:created xsi:type="dcterms:W3CDTF">2019-04-02T10:08:00Z</dcterms:created>
  <dcterms:modified xsi:type="dcterms:W3CDTF">2019-09-03T21:03:00Z</dcterms:modified>
</cp:coreProperties>
</file>